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955" w:rsidRPr="00A1537E" w:rsidRDefault="003B2955" w:rsidP="003B2955">
      <w:pPr>
        <w:pStyle w:val="1"/>
        <w:spacing w:before="240" w:after="120"/>
      </w:pPr>
      <w:bookmarkStart w:id="0" w:name="_Toc398018614"/>
      <w:bookmarkStart w:id="1" w:name="_Toc460358138"/>
      <w:r w:rsidRPr="00A1537E">
        <w:rPr>
          <w:rFonts w:hint="eastAsia"/>
        </w:rPr>
        <w:t>中国地质大学（北京）</w:t>
      </w:r>
      <w:r w:rsidRPr="00A1537E">
        <w:br w:type="textWrapping" w:clear="all"/>
      </w:r>
      <w:r w:rsidRPr="00A1537E">
        <w:rPr>
          <w:rFonts w:hint="eastAsia"/>
        </w:rPr>
        <w:t>本科生毕业设计（论文）工作实施细则</w:t>
      </w:r>
      <w:bookmarkEnd w:id="0"/>
      <w:bookmarkEnd w:id="1"/>
    </w:p>
    <w:p w:rsidR="003B2955" w:rsidRPr="00A1537E" w:rsidRDefault="003B2955" w:rsidP="003B2955">
      <w:pPr>
        <w:pStyle w:val="a8"/>
        <w:spacing w:line="360" w:lineRule="exact"/>
        <w:ind w:firstLineChars="200" w:firstLine="420"/>
        <w:rPr>
          <w:rFonts w:hAnsi="宋体" w:cs="宋体"/>
          <w:color w:val="000000"/>
        </w:rPr>
      </w:pP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一、目的</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毕业设计（论文）是本科教学中最后一个重要的教学环节，也是各个教学环节的继续、深化、补充和检验，其目的是：</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、提高学生对工作认真负责、一丝不苟，对同事友爱团结、协作公关，对事物能潜心考察、勇于开拓、勇于实践的基本素质。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、培养学生勇于探索、严谨推理、实事求是、用实践检验理论、全方位考虑问题等科学技术人员应具有的素质。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3</w:t>
      </w:r>
      <w:r w:rsidRPr="00A1537E">
        <w:rPr>
          <w:rFonts w:hAnsi="宋体" w:cs="宋体" w:hint="eastAsia"/>
          <w:color w:val="000000"/>
        </w:rPr>
        <w:t>、培养学生综合运用所学知识独立完成课题的工作能力。</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4</w:t>
      </w:r>
      <w:r w:rsidRPr="00A1537E">
        <w:rPr>
          <w:rFonts w:hAnsi="宋体" w:cs="宋体" w:hint="eastAsia"/>
          <w:color w:val="000000"/>
        </w:rPr>
        <w:t>、培养学生从文献、科学实验、生产实践和调查研究中获取知识的能力，提高学生从别人经验、从其它学科找到解决问题的新途径的能力。</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5</w:t>
      </w:r>
      <w:r w:rsidRPr="00A1537E">
        <w:rPr>
          <w:rFonts w:hAnsi="宋体" w:cs="宋体" w:hint="eastAsia"/>
          <w:color w:val="000000"/>
        </w:rPr>
        <w:t>、培养学生根据条件变化而调整工作重点的应变能力。</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6</w:t>
      </w:r>
      <w:r w:rsidRPr="00A1537E">
        <w:rPr>
          <w:rFonts w:hAnsi="宋体" w:cs="宋体" w:hint="eastAsia"/>
          <w:color w:val="000000"/>
        </w:rPr>
        <w:t>、对学生的知识面、掌握知识的深度、运用理论处理问题的能力、实践能力、外语水平、计算机运用水平、书面及口头表达能力的考核。</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二、组织领导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全校的本科生毕业设计（论文）工作在主管校长统一领导下，由教务处、学院、教研室、指导教师分级落实完成。</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、教务处职责</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）协调解决场地和器材设备，为毕业设计（论文）工作的顺利进行提供保证。</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）组织校级毕业设计（论文）检查组，负责对毕业设计（论文）教学过程中的各个环节进行质量监督和检查及组织校外专家对毕业设计（论文）进行二次评议。</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）组织评选校级优秀毕业设计（论文）。</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Pr>
          <w:rFonts w:hAnsi="宋体" w:cs="宋体" w:hint="eastAsia"/>
          <w:color w:val="000000"/>
        </w:rPr>
        <w:t>、学院职责</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）依据学校毕业设计（论文）成绩评定标准，结合专业特色，制定本院各专业的具体评分标准和规范。</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）组织审定学院毕业设计（论文）题目，确定指导教师。定期检查毕业设计（论文）工作的进度和质量。</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）评选学院优秀毕业设计（论文）和优秀指导教师，并向学校推荐。</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）做好毕业设计（论文）工作总结。</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3</w:t>
      </w:r>
      <w:r>
        <w:rPr>
          <w:rFonts w:hAnsi="宋体" w:cs="宋体" w:hint="eastAsia"/>
          <w:color w:val="000000"/>
        </w:rPr>
        <w:t>、教研室职责</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）教研室要成立毕业设计（论文）工作指导小组，成员</w:t>
      </w:r>
      <w:r w:rsidRPr="00A1537E">
        <w:rPr>
          <w:rFonts w:hAnsi="宋体" w:cs="宋体"/>
          <w:color w:val="000000"/>
        </w:rPr>
        <w:t>3-5</w:t>
      </w:r>
      <w:r w:rsidRPr="00A1537E">
        <w:rPr>
          <w:rFonts w:hAnsi="宋体" w:cs="宋体" w:hint="eastAsia"/>
          <w:color w:val="000000"/>
        </w:rPr>
        <w:t>人。</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）按照专业培养目标和毕业设计（论文）工作的基本要求，审定毕业设计（论文）题目和确认指导教师名单。</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）检查毕业设计（论文）任务书的填写情况。</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lastRenderedPageBreak/>
        <w:t>（</w:t>
      </w:r>
      <w:r w:rsidRPr="00A1537E">
        <w:rPr>
          <w:rFonts w:hAnsi="宋体" w:cs="宋体"/>
          <w:color w:val="000000"/>
        </w:rPr>
        <w:t>4</w:t>
      </w:r>
      <w:r w:rsidRPr="00A1537E">
        <w:rPr>
          <w:rFonts w:hAnsi="宋体" w:cs="宋体" w:hint="eastAsia"/>
          <w:color w:val="000000"/>
        </w:rPr>
        <w:t>）考核指导教师的工作，把握毕业设计（论文）的进度和质量。</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5</w:t>
      </w:r>
      <w:r w:rsidRPr="00A1537E">
        <w:rPr>
          <w:rFonts w:hAnsi="宋体" w:cs="宋体" w:hint="eastAsia"/>
          <w:color w:val="000000"/>
        </w:rPr>
        <w:t>）组织毕业设计（论文）的答辩和成绩评定工作。</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6</w:t>
      </w:r>
      <w:r w:rsidRPr="00A1537E">
        <w:rPr>
          <w:rFonts w:hAnsi="宋体" w:cs="宋体" w:hint="eastAsia"/>
          <w:color w:val="000000"/>
        </w:rPr>
        <w:t>）做好本专业优秀毕业设计（论文）和优秀指导教师的推荐工作。</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7</w:t>
      </w:r>
      <w:r w:rsidRPr="00A1537E">
        <w:rPr>
          <w:rFonts w:hAnsi="宋体" w:cs="宋体" w:hint="eastAsia"/>
          <w:color w:val="000000"/>
        </w:rPr>
        <w:t>）认真进行工作总结。汇总毕业设计（论文）资料送学院归档。</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三、时间安排、工作流程</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Pr>
          <w:rFonts w:hAnsi="宋体" w:cs="宋体" w:hint="eastAsia"/>
          <w:color w:val="000000"/>
        </w:rPr>
        <w:t>、时间安排</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学生毕业设计（论文）安排在第七、八学期，在第七学期结束前各学院要完成选题以及开题报告环节，具体时间依据当年毕业设计（论文）工作计划。</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、工作流程</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1</w:t>
      </w:r>
      <w:r w:rsidRPr="00890A20">
        <w:rPr>
          <w:rFonts w:ascii="宋体" w:hAnsi="宋体" w:hint="eastAsia"/>
          <w:color w:val="000000"/>
          <w:szCs w:val="21"/>
        </w:rPr>
        <w:t>）学校发布毕业设计（论文）工作通知，各学院制定本院毕业设计（论文）工作计划。</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2</w:t>
      </w:r>
      <w:r w:rsidRPr="00890A20">
        <w:rPr>
          <w:rFonts w:ascii="宋体" w:hAnsi="宋体" w:hint="eastAsia"/>
          <w:color w:val="000000"/>
          <w:szCs w:val="21"/>
        </w:rPr>
        <w:t>）学院组织课题申报，确定题目和指导教师，经学院毕业设计（论文）领导小组审批后，组织学生选题，各学院汇总选题报表，报教务处备案。</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3</w:t>
      </w:r>
      <w:r w:rsidRPr="00890A20">
        <w:rPr>
          <w:rFonts w:ascii="宋体" w:hAnsi="宋体" w:hint="eastAsia"/>
          <w:color w:val="000000"/>
          <w:szCs w:val="21"/>
        </w:rPr>
        <w:t>）各学院向指导教师、学生公布毕业设计（论文）工作要求及有关规定，召开毕业设计（论文）动员会。</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4</w:t>
      </w:r>
      <w:r w:rsidRPr="00890A20">
        <w:rPr>
          <w:rFonts w:ascii="宋体" w:hAnsi="宋体" w:hint="eastAsia"/>
          <w:color w:val="000000"/>
          <w:szCs w:val="21"/>
        </w:rPr>
        <w:t>）指导教师向学生下达任务书，学生进行课题调研、撰写文献综述、外文翻译等。</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5</w:t>
      </w:r>
      <w:r w:rsidRPr="00890A20">
        <w:rPr>
          <w:rFonts w:ascii="宋体" w:hAnsi="宋体" w:hint="eastAsia"/>
          <w:color w:val="000000"/>
          <w:szCs w:val="21"/>
        </w:rPr>
        <w:t>）开题报告：学院统一组织学生进行开题报告，并将开题报告时间提前报教务处。</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6</w:t>
      </w:r>
      <w:r w:rsidRPr="00890A20">
        <w:rPr>
          <w:rFonts w:ascii="宋体" w:hAnsi="宋体" w:hint="eastAsia"/>
          <w:color w:val="000000"/>
          <w:szCs w:val="21"/>
        </w:rPr>
        <w:t>）中期检查：学院会同教研室、指导教师组织中期检查。</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7</w:t>
      </w:r>
      <w:r w:rsidRPr="00890A20">
        <w:rPr>
          <w:rFonts w:ascii="宋体" w:hAnsi="宋体" w:hint="eastAsia"/>
          <w:color w:val="000000"/>
          <w:szCs w:val="21"/>
        </w:rPr>
        <w:t>）评阅：学生将毕业论文（或设计说明书），按要求装订成册，各学院组织相关教师（或外聘专家）评阅毕业设计（论文）。</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8</w:t>
      </w:r>
      <w:r w:rsidRPr="00890A20">
        <w:rPr>
          <w:rFonts w:ascii="宋体" w:hAnsi="宋体" w:hint="eastAsia"/>
          <w:color w:val="000000"/>
          <w:szCs w:val="21"/>
        </w:rPr>
        <w:t>）答辩：各学院组织学生答辩，对有争议的毕业设计（论文）由学院组织复审答辩。</w:t>
      </w:r>
    </w:p>
    <w:p w:rsidR="003B2955" w:rsidRPr="00890A20" w:rsidRDefault="003B2955" w:rsidP="003B2955">
      <w:pPr>
        <w:tabs>
          <w:tab w:val="left" w:pos="1950"/>
        </w:tabs>
        <w:spacing w:line="360" w:lineRule="exact"/>
        <w:ind w:firstLineChars="200" w:firstLine="420"/>
        <w:rPr>
          <w:rFonts w:ascii="宋体"/>
          <w:color w:val="000000"/>
          <w:szCs w:val="21"/>
        </w:rPr>
      </w:pPr>
      <w:r w:rsidRPr="00890A20">
        <w:rPr>
          <w:rFonts w:ascii="宋体" w:hAnsi="宋体" w:hint="eastAsia"/>
          <w:color w:val="000000"/>
          <w:szCs w:val="21"/>
        </w:rPr>
        <w:t>（</w:t>
      </w:r>
      <w:r w:rsidRPr="00890A20">
        <w:rPr>
          <w:rFonts w:ascii="宋体" w:hAnsi="宋体"/>
          <w:color w:val="000000"/>
          <w:szCs w:val="21"/>
        </w:rPr>
        <w:t>9</w:t>
      </w:r>
      <w:r w:rsidRPr="00890A20">
        <w:rPr>
          <w:rFonts w:ascii="宋体" w:hAnsi="宋体" w:hint="eastAsia"/>
          <w:color w:val="000000"/>
          <w:szCs w:val="21"/>
        </w:rPr>
        <w:t>）成绩录入及优秀论文推荐：将毕业设计（论文）成绩录入教育在线系统；按照规定的比例和要求向学校推荐校级优秀毕业设计（论文）。</w:t>
      </w:r>
    </w:p>
    <w:p w:rsidR="003B2955" w:rsidRPr="00890A20" w:rsidRDefault="003B2955" w:rsidP="003B2955">
      <w:pPr>
        <w:pStyle w:val="a8"/>
        <w:spacing w:line="360" w:lineRule="exact"/>
        <w:ind w:firstLineChars="200" w:firstLine="420"/>
        <w:rPr>
          <w:rFonts w:hAnsi="宋体" w:cs="宋体"/>
          <w:color w:val="000000"/>
        </w:rPr>
      </w:pPr>
      <w:r w:rsidRPr="00890A20">
        <w:rPr>
          <w:rFonts w:hAnsi="宋体" w:hint="eastAsia"/>
          <w:color w:val="000000"/>
        </w:rPr>
        <w:t>（</w:t>
      </w:r>
      <w:r w:rsidRPr="00890A20">
        <w:rPr>
          <w:rFonts w:hAnsi="宋体"/>
          <w:color w:val="000000"/>
        </w:rPr>
        <w:t>10</w:t>
      </w:r>
      <w:r w:rsidRPr="00890A20">
        <w:rPr>
          <w:rFonts w:hAnsi="宋体" w:hint="eastAsia"/>
          <w:color w:val="000000"/>
        </w:rPr>
        <w:t>）归档及抽样检查：学校、学院按照规定做好毕业设计（论文）的归档工作，各学院写出书面总结上交教务处；教务处随机抽取部分毕业设计（论文）并组织专家进行审阅。</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四、选题</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Pr>
          <w:rFonts w:hAnsi="宋体" w:cs="宋体" w:hint="eastAsia"/>
          <w:color w:val="000000"/>
        </w:rPr>
        <w:t>、选题的基本原则</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）课题必须符合本专业的培养目标及教学基本要求，体现本专业基本训练的内容，使学生受到全面的锻炼。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）课题应尽可能结合生产、科研和实验室建设等任务，减少虚拟题目的数量及比重。</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）课题的类型可以多种多样，贯彻因材施教的原则，使学生的创造性得以充分发挥，利于提高课题成果的质量。</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）选题应力求有益于学生综合运用多学科的理论知识与技能。</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5</w:t>
      </w:r>
      <w:r w:rsidRPr="00A1537E">
        <w:rPr>
          <w:rFonts w:hAnsi="宋体" w:cs="宋体" w:hint="eastAsia"/>
          <w:color w:val="000000"/>
        </w:rPr>
        <w:t>）选题要在保证教学基本要求的前提下，学生在培养方案规定的时间内，在指导教师指导下经过努力能够完成任务。</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Pr>
          <w:rFonts w:hAnsi="宋体" w:cs="宋体" w:hint="eastAsia"/>
          <w:color w:val="000000"/>
        </w:rPr>
        <w:t>、课题分配原则与方法</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课题分配原则：每人一题；因材施教，全面训练；双方选择或教师分配。</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选题由指导教师提出报告，说明其意义、目的、要求、主要内容、前期工作及具备的条</w:t>
      </w:r>
      <w:r w:rsidRPr="00A1537E">
        <w:rPr>
          <w:rFonts w:hAnsi="宋体" w:cs="宋体" w:hint="eastAsia"/>
          <w:color w:val="000000"/>
        </w:rPr>
        <w:lastRenderedPageBreak/>
        <w:t>件，经教研室审定，报学院教学主任批准后，方可列入选题计划。选题计划公布后，学生根据自己的情况或兴趣，申报选择意向，再由教研室协调。教研室根据学生意向、学生本人的实际能力、成绩以及课题的类型、分量、难易程度，结合指导教师的意见，进行综合平衡，最后确定课题分配，并以书面形式将课题任务书下达给学生。</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3</w:t>
      </w:r>
      <w:r>
        <w:rPr>
          <w:rFonts w:hAnsi="宋体" w:cs="宋体" w:hint="eastAsia"/>
          <w:color w:val="000000"/>
        </w:rPr>
        <w:t>、选题范围</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文、理、经、管、法等类专业，应以完成毕业论文为主，题目以阐述理论原理和将理论原理应用于某些具体问题的课题为主。也可选择一些具有一定深度和难度的专题研究课题，使学生在分析问题方面得到较多的训练。</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）工科专业，应以完成毕业设计为主，题目以工程设计类型的课题为主，有条件的可以选择既有工程设计又有专题研究的课题，使学生既能受到工程师的基本训练，又掌握本专业的基本技能。</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）艺术类等其它特殊专业，根据专业情况及学科、专业发展特点经学院学术委员会讨论后确定选题范围。</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）真题假作或虚拟课题对克服实际课题的局限性，摆脱现实技术条件的限制及进行技术储备等是有益的，但应注意题目的更新，并在指导上与真题同样严格要求。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5</w:t>
      </w:r>
      <w:r w:rsidRPr="00A1537E">
        <w:rPr>
          <w:rFonts w:hAnsi="宋体" w:cs="宋体" w:hint="eastAsia"/>
          <w:color w:val="000000"/>
        </w:rPr>
        <w:t>）鼓励不同学科（专业）相互交叉、相互渗透，扩大学生知识面，开拓眼界，提高质量。</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五、指导教师</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指导教师是保证毕业设计（论文）质量的责任人，应对整个毕业设计（论文）阶段的教学活动全面负责。</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、指导教师条件及要求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毕业设计（论文）指导教师应作风正派、有较高的业务水平和实践经验，必须由讲师或相当于讲师以上的教师担任，教授、副教授必须指导本科生毕业设计（论文）。助教不得单独承担指导工作，但可有计划地安排他们协助指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）每个指导教师所带毕业设计（论文）的学生数不得超过</w:t>
      </w:r>
      <w:r w:rsidRPr="00A1537E">
        <w:rPr>
          <w:rFonts w:hAnsi="宋体" w:cs="宋体"/>
          <w:color w:val="000000"/>
        </w:rPr>
        <w:t>8</w:t>
      </w:r>
      <w:r w:rsidRPr="00A1537E">
        <w:rPr>
          <w:rFonts w:hAnsi="宋体" w:cs="宋体" w:hint="eastAsia"/>
          <w:color w:val="000000"/>
        </w:rPr>
        <w:t>人。指导教师确定以后，不要随意更换。在毕业设计（论文）期间，指导教师必须坚守岗位。确因工作需要非出差不可时，必须经主管教学院长批准（出差次数限于二次，总天数不超过</w:t>
      </w:r>
      <w:r w:rsidRPr="00A1537E">
        <w:rPr>
          <w:rFonts w:hAnsi="宋体" w:cs="宋体"/>
          <w:color w:val="000000"/>
        </w:rPr>
        <w:t>14</w:t>
      </w:r>
      <w:r w:rsidRPr="00A1537E">
        <w:rPr>
          <w:rFonts w:hAnsi="宋体" w:cs="宋体" w:hint="eastAsia"/>
          <w:color w:val="000000"/>
        </w:rPr>
        <w:t>天），并委派相当水平的教师代理指导。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）在校外进行毕业设计（论文）工作的学生，可聘请相当于讲师以上的工程技术人员担任指导。有关教研室必须指定专人进行检查，掌握进度，协调有关问题。</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、毕业设计（论文）指导教师职责</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提出选题报告，报告包括选题的依据、目的、要求、主要内容、进行方式、分量大小以及准备的程度，现有技术和物质条件等，供领导进行课题审核和学生进行选择。毕业设计（论文）题目确定后，指导教师要及时做好各项准备工作，其中包括拟定任务书、指导书，收集资料以及做好实验的准备工作，制定指导计划和工作程序。</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）向学生下达毕业设计（论文）任务书，并提出具体的要求，指定主要参考资料。对多人承担的题目，应让他们既参与总体方案论证，又有符合工作量要求的独立完成部分。</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）审定学生的总体方案和工作计划，并定期检查学生的工作进度和工作量，及时解</w:t>
      </w:r>
      <w:r w:rsidRPr="00A1537E">
        <w:rPr>
          <w:rFonts w:hAnsi="宋体" w:cs="宋体" w:hint="eastAsia"/>
          <w:color w:val="000000"/>
        </w:rPr>
        <w:lastRenderedPageBreak/>
        <w:t>答和处理学生提出的有关问题，严格要求学生。</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）做好学生外文翻译的评阅工作。</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5</w:t>
      </w:r>
      <w:r w:rsidRPr="00A1537E">
        <w:rPr>
          <w:rFonts w:hAnsi="宋体" w:cs="宋体" w:hint="eastAsia"/>
          <w:color w:val="000000"/>
        </w:rPr>
        <w:t>）指导学生正确撰写毕业设计（论文）报告，并对报告写出评语。</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6</w:t>
      </w:r>
      <w:r w:rsidRPr="00A1537E">
        <w:rPr>
          <w:rFonts w:hAnsi="宋体" w:cs="宋体" w:hint="eastAsia"/>
          <w:color w:val="000000"/>
        </w:rPr>
        <w:t>）参加毕业设计（论文）答辩和评定成绩。</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7</w:t>
      </w:r>
      <w:r w:rsidRPr="00A1537E">
        <w:rPr>
          <w:rFonts w:hAnsi="宋体" w:cs="宋体" w:hint="eastAsia"/>
          <w:color w:val="000000"/>
        </w:rPr>
        <w:t>）指导做好毕业设计材料整理归档工作。</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六、对学生的要求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学生在接到毕业设计（论文）任务书后，向指导教师提呈调查研究提纲。调查是解决问题的前提，通过调查，在领会课题的基础上，了解任务的范围及涉及的素材，查阅、收集、整理、归纳技术文献和科技情报资料。学生在毕业设计（论文）开题报告前应结合课题进行外文资料阅读并翻译外文资料。</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、学生在充分调研的基础上，编写毕业设计（论文）工作计划，列出完成毕业设计（论文）任务所采取的方案与步骤。工作计划包括：</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）毕业设计（论文）题目；</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）研究的目的；</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）设计、实验研究方案的分析论证，原理综述，方案的拟定及依据的资料（国内外相关技术及其使用性能，运行情况与结构特点，经济指标及优缺点）；</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）毕业设计工作的进度计划，材料消耗计划；</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5</w:t>
      </w:r>
      <w:r w:rsidRPr="00A1537E">
        <w:rPr>
          <w:rFonts w:hAnsi="宋体" w:cs="宋体" w:hint="eastAsia"/>
          <w:color w:val="000000"/>
        </w:rPr>
        <w:t>）预期的阶段性成果及最终结果。毕业设计工作计划编写完成后，经指导教师审阅同意后实施。</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3</w:t>
      </w:r>
      <w:r w:rsidRPr="00A1537E">
        <w:rPr>
          <w:rFonts w:hAnsi="宋体" w:cs="宋体" w:hint="eastAsia"/>
          <w:color w:val="000000"/>
        </w:rPr>
        <w:t>、学生应主动接受教师的检查和指导，定期向教师汇报进度，听取教师的意见和指导。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4</w:t>
      </w:r>
      <w:r w:rsidRPr="00A1537E">
        <w:rPr>
          <w:rFonts w:hAnsi="宋体" w:cs="宋体" w:hint="eastAsia"/>
          <w:color w:val="000000"/>
        </w:rPr>
        <w:t>、学生应充分发挥主动性和创造性，树立实事求是、诚实守信的科学作风，爱护公共财物和文献资料，自觉遵守安全技术规程，爱护实验仪器，坚持节约，杜绝浪费，严格遵守规章制度。</w:t>
      </w:r>
    </w:p>
    <w:p w:rsidR="003B2955" w:rsidRPr="00093771" w:rsidRDefault="003B2955" w:rsidP="003B2955">
      <w:pPr>
        <w:pStyle w:val="a8"/>
        <w:spacing w:line="360" w:lineRule="exact"/>
        <w:ind w:firstLineChars="200" w:firstLine="412"/>
        <w:rPr>
          <w:rFonts w:hAnsi="宋体" w:cs="宋体"/>
          <w:color w:val="000000"/>
          <w:spacing w:val="-2"/>
        </w:rPr>
      </w:pPr>
      <w:r w:rsidRPr="00093771">
        <w:rPr>
          <w:rFonts w:hAnsi="宋体" w:cs="宋体"/>
          <w:color w:val="000000"/>
          <w:spacing w:val="-2"/>
        </w:rPr>
        <w:t>5</w:t>
      </w:r>
      <w:r w:rsidRPr="00093771">
        <w:rPr>
          <w:rFonts w:hAnsi="宋体" w:cs="宋体" w:hint="eastAsia"/>
          <w:color w:val="000000"/>
          <w:spacing w:val="-2"/>
        </w:rPr>
        <w:t>、学生必须独立完成毕业设计（论文）任务，严禁抄袭他人的设计（论文）成果，或请人代替完成毕业设计（论文）。一经发现，毕业设计（论文）成绩为零分，并根据情节轻重给予纪律处分。</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6</w:t>
      </w:r>
      <w:r w:rsidRPr="00A1537E">
        <w:rPr>
          <w:rFonts w:hAnsi="宋体" w:cs="宋体" w:hint="eastAsia"/>
          <w:color w:val="000000"/>
        </w:rPr>
        <w:t>、所有学生必须参加毕业设计（论文）的答辩。</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7</w:t>
      </w:r>
      <w:r w:rsidRPr="00A1537E">
        <w:rPr>
          <w:rFonts w:hAnsi="宋体" w:cs="宋体" w:hint="eastAsia"/>
          <w:color w:val="000000"/>
        </w:rPr>
        <w:t>、严格遵守学习纪律。毕业设计（论文）期间，无故缺席按旷课处理；因故缺席时间达四分之一以上者，不准参加答辩，其成绩按不及格处理。</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8</w:t>
      </w:r>
      <w:r w:rsidRPr="00A1537E">
        <w:rPr>
          <w:rFonts w:hAnsi="宋体" w:cs="宋体" w:hint="eastAsia"/>
          <w:color w:val="000000"/>
        </w:rPr>
        <w:t>、学生在毕业设计（论文）答辩后，应交回设计（论文）的所有材料（包括原文、图纸、报告、论文、调研资料、设计实验的原始资料、元件、印刷板等）。对设计（论文）中涉及的有关技术资料，学生负有保密责任，未经许可不能擅自对外交流或转让，并协助做好材料归档工作。</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七、工作量的要求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Pr>
          <w:rFonts w:hAnsi="宋体" w:cs="宋体" w:hint="eastAsia"/>
          <w:color w:val="000000"/>
        </w:rPr>
        <w:t>、毕业设计</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）字数要求</w:t>
      </w:r>
      <w:r w:rsidRPr="00A1537E">
        <w:rPr>
          <w:rFonts w:hAnsi="宋体" w:cs="宋体"/>
          <w:color w:val="000000"/>
        </w:rPr>
        <w:t>1.5</w:t>
      </w:r>
      <w:r w:rsidRPr="00A1537E">
        <w:rPr>
          <w:rFonts w:hAnsi="宋体" w:cs="宋体" w:hint="eastAsia"/>
          <w:color w:val="000000"/>
        </w:rPr>
        <w:t>万左右；</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）外文资料翻译不少于</w:t>
      </w:r>
      <w:r w:rsidRPr="00A1537E">
        <w:rPr>
          <w:rFonts w:hAnsi="宋体" w:cs="宋体"/>
          <w:color w:val="000000"/>
        </w:rPr>
        <w:t>3000</w:t>
      </w:r>
      <w:r w:rsidRPr="00A1537E">
        <w:rPr>
          <w:rFonts w:hAnsi="宋体" w:cs="宋体" w:hint="eastAsia"/>
          <w:color w:val="000000"/>
        </w:rPr>
        <w:t>汉字（或</w:t>
      </w:r>
      <w:r w:rsidRPr="00A1537E">
        <w:rPr>
          <w:rFonts w:hAnsi="宋体" w:cs="宋体"/>
          <w:color w:val="000000"/>
        </w:rPr>
        <w:t>1.5</w:t>
      </w:r>
      <w:r w:rsidRPr="00A1537E">
        <w:rPr>
          <w:rFonts w:hAnsi="宋体" w:cs="宋体" w:hint="eastAsia"/>
          <w:color w:val="000000"/>
        </w:rPr>
        <w:t>万印刷符）；</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）折算图纸工作量不少于</w:t>
      </w:r>
      <w:r w:rsidRPr="00A1537E">
        <w:rPr>
          <w:rFonts w:hAnsi="宋体" w:cs="宋体"/>
          <w:color w:val="000000"/>
        </w:rPr>
        <w:t>1</w:t>
      </w:r>
      <w:r w:rsidRPr="00A1537E">
        <w:rPr>
          <w:rFonts w:hAnsi="宋体" w:cs="宋体" w:hint="eastAsia"/>
          <w:color w:val="000000"/>
        </w:rPr>
        <w:t>″图</w:t>
      </w:r>
      <w:r w:rsidRPr="00A1537E">
        <w:rPr>
          <w:rFonts w:hAnsi="宋体" w:cs="宋体"/>
          <w:color w:val="000000"/>
        </w:rPr>
        <w:t>3</w:t>
      </w:r>
      <w:r w:rsidRPr="00A1537E">
        <w:rPr>
          <w:rFonts w:hAnsi="宋体" w:cs="宋体" w:hint="eastAsia"/>
          <w:color w:val="000000"/>
        </w:rPr>
        <w:t>张（包括总体图、部件装配图、零件图等）。电子</w:t>
      </w:r>
      <w:r w:rsidRPr="00A1537E">
        <w:rPr>
          <w:rFonts w:hAnsi="宋体" w:cs="宋体" w:hint="eastAsia"/>
          <w:color w:val="000000"/>
        </w:rPr>
        <w:lastRenderedPageBreak/>
        <w:t>信息科学类专业必须有原理图，图纸量酌减；设计任务以程序设计为主的所编程序行不少于</w:t>
      </w:r>
      <w:r w:rsidRPr="00A1537E">
        <w:rPr>
          <w:rFonts w:hAnsi="宋体" w:cs="宋体"/>
          <w:color w:val="000000"/>
        </w:rPr>
        <w:t>500</w:t>
      </w:r>
      <w:r w:rsidRPr="00A1537E">
        <w:rPr>
          <w:rFonts w:hAnsi="宋体" w:cs="宋体" w:hint="eastAsia"/>
          <w:color w:val="000000"/>
        </w:rPr>
        <w:t>行语句；</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Pr>
          <w:rFonts w:hAnsi="宋体" w:cs="宋体" w:hint="eastAsia"/>
          <w:color w:val="000000"/>
        </w:rPr>
        <w:t>、毕业论文</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）论文字数</w:t>
      </w:r>
      <w:r w:rsidRPr="00A1537E">
        <w:rPr>
          <w:rFonts w:hAnsi="宋体" w:cs="宋体"/>
          <w:color w:val="000000"/>
        </w:rPr>
        <w:t>2</w:t>
      </w:r>
      <w:r w:rsidRPr="00A1537E">
        <w:rPr>
          <w:rFonts w:hAnsi="宋体" w:cs="宋体" w:hint="eastAsia"/>
          <w:color w:val="000000"/>
        </w:rPr>
        <w:t>万左右；</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）文献阅读不少于</w:t>
      </w:r>
      <w:r w:rsidRPr="00A1537E">
        <w:rPr>
          <w:rFonts w:hAnsi="宋体" w:cs="宋体"/>
          <w:color w:val="000000"/>
        </w:rPr>
        <w:t>10</w:t>
      </w:r>
      <w:r w:rsidRPr="00A1537E">
        <w:rPr>
          <w:rFonts w:hAnsi="宋体" w:cs="宋体" w:hint="eastAsia"/>
          <w:color w:val="000000"/>
        </w:rPr>
        <w:t>篇，并写文献综述，其字数不少于</w:t>
      </w:r>
      <w:r w:rsidRPr="00A1537E">
        <w:rPr>
          <w:rFonts w:hAnsi="宋体" w:cs="宋体"/>
          <w:color w:val="000000"/>
        </w:rPr>
        <w:t>3000</w:t>
      </w:r>
      <w:r w:rsidRPr="00A1537E">
        <w:rPr>
          <w:rFonts w:hAnsi="宋体" w:cs="宋体" w:hint="eastAsia"/>
          <w:color w:val="000000"/>
        </w:rPr>
        <w:t>汉字；</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）外文资料翻译不少于</w:t>
      </w:r>
      <w:r w:rsidRPr="00A1537E">
        <w:rPr>
          <w:rFonts w:hAnsi="宋体" w:cs="宋体"/>
          <w:color w:val="000000"/>
        </w:rPr>
        <w:t>3000</w:t>
      </w:r>
      <w:r w:rsidRPr="00A1537E">
        <w:rPr>
          <w:rFonts w:hAnsi="宋体" w:cs="宋体" w:hint="eastAsia"/>
          <w:color w:val="000000"/>
        </w:rPr>
        <w:t>汉字（或</w:t>
      </w:r>
      <w:r w:rsidRPr="00A1537E">
        <w:rPr>
          <w:rFonts w:hAnsi="宋体" w:cs="宋体"/>
          <w:color w:val="000000"/>
        </w:rPr>
        <w:t>1.5</w:t>
      </w:r>
      <w:r w:rsidRPr="00A1537E">
        <w:rPr>
          <w:rFonts w:hAnsi="宋体" w:cs="宋体" w:hint="eastAsia"/>
          <w:color w:val="000000"/>
        </w:rPr>
        <w:t>万印刷符）。</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3</w:t>
      </w:r>
      <w:r w:rsidRPr="00A1537E">
        <w:rPr>
          <w:rFonts w:hAnsi="宋体" w:cs="宋体" w:hint="eastAsia"/>
          <w:color w:val="000000"/>
        </w:rPr>
        <w:t>、艺术类等专业依据学院所确定的选题内容由相关</w:t>
      </w:r>
      <w:r>
        <w:rPr>
          <w:rFonts w:hAnsi="宋体" w:cs="宋体" w:hint="eastAsia"/>
          <w:color w:val="000000"/>
        </w:rPr>
        <w:t>学校</w:t>
      </w:r>
      <w:r w:rsidRPr="00A1537E">
        <w:rPr>
          <w:rFonts w:hAnsi="宋体" w:cs="宋体" w:hint="eastAsia"/>
          <w:color w:val="000000"/>
        </w:rPr>
        <w:t>制定相应具体要求。</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八、评阅、答辩及成绩评定</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指导教师评阅：指导教师应对学生的毕业设计（论文）进行认真、全面的审查。对学生外语水平、毕业设计（论文）的完成情况及水平、工作能力及工作态度等给出成绩，写出评语，并填写《毕业设计（论文）评语表》。评语的书写要客观、公正，体现论文的真实水平。</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、评阅人评阅：由答辩委员会聘请评阅人对毕业设计（论文）进行认真细致的评阅，给出成绩，写出评语，并填写</w:t>
      </w:r>
      <w:r>
        <w:rPr>
          <w:rFonts w:hAnsi="宋体" w:cs="宋体" w:hint="eastAsia"/>
          <w:color w:val="000000"/>
        </w:rPr>
        <w:t>《</w:t>
      </w:r>
      <w:r w:rsidRPr="00A1537E">
        <w:rPr>
          <w:rFonts w:hAnsi="宋体" w:cs="宋体" w:hint="eastAsia"/>
          <w:color w:val="000000"/>
        </w:rPr>
        <w:t>毕业设计（论文）评议表</w:t>
      </w:r>
      <w:r>
        <w:rPr>
          <w:rFonts w:hAnsi="宋体" w:cs="宋体" w:hint="eastAsia"/>
          <w:color w:val="000000"/>
        </w:rPr>
        <w:t>》</w:t>
      </w:r>
      <w:r w:rsidRPr="00A1537E">
        <w:rPr>
          <w:rFonts w:hAnsi="宋体" w:cs="宋体" w:hint="eastAsia"/>
          <w:color w:val="000000"/>
        </w:rPr>
        <w:t>。学生在答辩前至少</w:t>
      </w:r>
      <w:r w:rsidRPr="00A1537E">
        <w:rPr>
          <w:rFonts w:hAnsi="宋体" w:cs="宋体"/>
          <w:color w:val="000000"/>
        </w:rPr>
        <w:t>3</w:t>
      </w:r>
      <w:r w:rsidRPr="00A1537E">
        <w:rPr>
          <w:rFonts w:hAnsi="宋体" w:cs="宋体" w:hint="eastAsia"/>
          <w:color w:val="000000"/>
        </w:rPr>
        <w:t>天将毕业设计（论文）送评阅人评阅。评语的书写要客观、公正，体现论文的真实水平。</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3</w:t>
      </w:r>
      <w:r w:rsidRPr="00A1537E">
        <w:rPr>
          <w:rFonts w:hAnsi="宋体" w:cs="宋体" w:hint="eastAsia"/>
          <w:color w:val="000000"/>
        </w:rPr>
        <w:t>、毕业设计（论文）答辩工作由各学院毕业设计（论文）答辩委员会主持，答辩委员会由学院学位委员会成员及专家</w:t>
      </w:r>
      <w:r w:rsidRPr="00A1537E">
        <w:rPr>
          <w:rFonts w:hAnsi="宋体" w:cs="宋体"/>
          <w:color w:val="000000"/>
        </w:rPr>
        <w:t>5-7</w:t>
      </w:r>
      <w:r w:rsidRPr="00A1537E">
        <w:rPr>
          <w:rFonts w:hAnsi="宋体" w:cs="宋体" w:hint="eastAsia"/>
          <w:color w:val="000000"/>
        </w:rPr>
        <w:t>人组成，设组长</w:t>
      </w:r>
      <w:r w:rsidRPr="00A1537E">
        <w:rPr>
          <w:rFonts w:hAnsi="宋体" w:cs="宋体"/>
          <w:color w:val="000000"/>
        </w:rPr>
        <w:t>1</w:t>
      </w:r>
      <w:r w:rsidRPr="00A1537E">
        <w:rPr>
          <w:rFonts w:hAnsi="宋体" w:cs="宋体" w:hint="eastAsia"/>
          <w:color w:val="000000"/>
        </w:rPr>
        <w:t>人，秘书</w:t>
      </w:r>
      <w:r w:rsidRPr="00A1537E">
        <w:rPr>
          <w:rFonts w:hAnsi="宋体" w:cs="宋体"/>
          <w:color w:val="000000"/>
        </w:rPr>
        <w:t>1</w:t>
      </w:r>
      <w:r w:rsidRPr="00A1537E">
        <w:rPr>
          <w:rFonts w:hAnsi="宋体" w:cs="宋体" w:hint="eastAsia"/>
          <w:color w:val="000000"/>
        </w:rPr>
        <w:t>人。根据需要，答辩委员会可决定组成若干答辩小组，答辩小组由</w:t>
      </w:r>
      <w:r w:rsidRPr="00A1537E">
        <w:rPr>
          <w:rFonts w:hAnsi="宋体" w:cs="宋体"/>
          <w:color w:val="000000"/>
        </w:rPr>
        <w:t>3-5</w:t>
      </w:r>
      <w:r w:rsidRPr="00A1537E">
        <w:rPr>
          <w:rFonts w:hAnsi="宋体" w:cs="宋体" w:hint="eastAsia"/>
          <w:color w:val="000000"/>
        </w:rPr>
        <w:t>人组成，设答辩小组长</w:t>
      </w:r>
      <w:r w:rsidRPr="00A1537E">
        <w:rPr>
          <w:rFonts w:hAnsi="宋体" w:cs="宋体"/>
          <w:color w:val="000000"/>
        </w:rPr>
        <w:t>1</w:t>
      </w:r>
      <w:r w:rsidRPr="00A1537E">
        <w:rPr>
          <w:rFonts w:hAnsi="宋体" w:cs="宋体" w:hint="eastAsia"/>
          <w:color w:val="000000"/>
        </w:rPr>
        <w:t>人，秘书</w:t>
      </w:r>
      <w:r w:rsidRPr="00A1537E">
        <w:rPr>
          <w:rFonts w:hAnsi="宋体" w:cs="宋体"/>
          <w:color w:val="000000"/>
        </w:rPr>
        <w:t>1</w:t>
      </w:r>
      <w:r w:rsidRPr="00A1537E">
        <w:rPr>
          <w:rFonts w:hAnsi="宋体" w:cs="宋体" w:hint="eastAsia"/>
          <w:color w:val="000000"/>
        </w:rPr>
        <w:t>人（可由小组长兼任），具体负责本组学生的答辩工作。答辩委员会成员及答辩小组成员必须由讲师以上（或相当职称的科技人员）的人员担任。</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4</w:t>
      </w:r>
      <w:r w:rsidRPr="00A1537E">
        <w:rPr>
          <w:rFonts w:hAnsi="宋体" w:cs="宋体" w:hint="eastAsia"/>
          <w:color w:val="000000"/>
        </w:rPr>
        <w:t>、答辩委员会（或答辩小组）的主要职能</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）审定学生答辩的资格；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）主持并组织全院答辩工作；</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）聘请毕业设计（论文）的评阅人；</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）讨论并确定学生毕业设计（论文）的最后成绩及评语。</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5</w:t>
      </w:r>
      <w:r w:rsidRPr="00A1537E">
        <w:rPr>
          <w:rFonts w:hAnsi="宋体" w:cs="宋体" w:hint="eastAsia"/>
          <w:color w:val="000000"/>
        </w:rPr>
        <w:t>、答辩工作程序和要求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）根据学生呈送的毕业设计（论文）任务书、翻译文章、毕业设计（论文），包括设计图纸、计算机程序及评阅意见等，答辩委员会审定答辩资格；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）举行答辩：先由学生介绍毕业设计（论文），时间一般为</w:t>
      </w:r>
      <w:r w:rsidRPr="00A1537E">
        <w:rPr>
          <w:rFonts w:hAnsi="宋体" w:cs="宋体"/>
          <w:color w:val="000000"/>
        </w:rPr>
        <w:t>15-20</w:t>
      </w:r>
      <w:r w:rsidRPr="00A1537E">
        <w:rPr>
          <w:rFonts w:hAnsi="宋体" w:cs="宋体" w:hint="eastAsia"/>
          <w:color w:val="000000"/>
        </w:rPr>
        <w:t>分钟，然后学生回答答辩小组老师提出的问题；</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）依据评分标准，答辩小组集体讨论决定每位学生毕业设计（论文）的评语和成绩，并向学生宣读答辩评语；</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）在校外做毕业设计（论文）的，可由接收单位的工程技术人员和我校教师共同组成答辩小组（我校教师任答辩组长）进行答辩，成绩的最后评定由教研室统一进行。</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6</w:t>
      </w:r>
      <w:r w:rsidRPr="00A1537E">
        <w:rPr>
          <w:rFonts w:hAnsi="宋体" w:cs="宋体" w:hint="eastAsia"/>
          <w:color w:val="000000"/>
        </w:rPr>
        <w:t>、成绩评定</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毕业设计（论文）采用结构分评定总成绩，由指导教师、评阅人和答辩小组的评分组成，三部分的比例分别为</w:t>
      </w:r>
      <w:r w:rsidRPr="00A1537E">
        <w:rPr>
          <w:rFonts w:hAnsi="宋体" w:cs="宋体"/>
          <w:color w:val="000000"/>
        </w:rPr>
        <w:t>30%</w:t>
      </w:r>
      <w:r w:rsidRPr="00A1537E">
        <w:rPr>
          <w:rFonts w:hAnsi="宋体" w:cs="宋体" w:hint="eastAsia"/>
          <w:color w:val="000000"/>
        </w:rPr>
        <w:t>，</w:t>
      </w:r>
      <w:r w:rsidRPr="00A1537E">
        <w:rPr>
          <w:rFonts w:hAnsi="宋体" w:cs="宋体"/>
          <w:color w:val="000000"/>
        </w:rPr>
        <w:t>30%</w:t>
      </w:r>
      <w:r w:rsidRPr="00A1537E">
        <w:rPr>
          <w:rFonts w:hAnsi="宋体" w:cs="宋体" w:hint="eastAsia"/>
          <w:color w:val="000000"/>
        </w:rPr>
        <w:t>，</w:t>
      </w:r>
      <w:r w:rsidRPr="00A1537E">
        <w:rPr>
          <w:rFonts w:hAnsi="宋体" w:cs="宋体"/>
          <w:color w:val="000000"/>
        </w:rPr>
        <w:t>40%</w:t>
      </w:r>
      <w:r w:rsidRPr="00A1537E">
        <w:rPr>
          <w:rFonts w:hAnsi="宋体" w:cs="宋体" w:hint="eastAsia"/>
          <w:color w:val="000000"/>
        </w:rPr>
        <w:t>。</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毕业设计（论文）最终成绩采用五级记分制记录成绩：优秀（</w:t>
      </w:r>
      <w:r w:rsidRPr="00A1537E">
        <w:rPr>
          <w:rFonts w:hAnsi="宋体" w:cs="宋体"/>
          <w:color w:val="000000"/>
        </w:rPr>
        <w:t>90-100</w:t>
      </w:r>
      <w:r w:rsidRPr="00A1537E">
        <w:rPr>
          <w:rFonts w:hAnsi="宋体" w:cs="宋体" w:hint="eastAsia"/>
          <w:color w:val="000000"/>
        </w:rPr>
        <w:t>分）、良好（</w:t>
      </w:r>
      <w:r w:rsidRPr="00A1537E">
        <w:rPr>
          <w:rFonts w:hAnsi="宋体" w:cs="宋体"/>
          <w:color w:val="000000"/>
        </w:rPr>
        <w:t>80-89</w:t>
      </w:r>
      <w:r w:rsidRPr="00A1537E">
        <w:rPr>
          <w:rFonts w:hAnsi="宋体" w:cs="宋体" w:hint="eastAsia"/>
          <w:color w:val="000000"/>
        </w:rPr>
        <w:lastRenderedPageBreak/>
        <w:t>分）、中等（</w:t>
      </w:r>
      <w:r w:rsidRPr="00A1537E">
        <w:rPr>
          <w:rFonts w:hAnsi="宋体" w:cs="宋体"/>
          <w:color w:val="000000"/>
        </w:rPr>
        <w:t>70-79</w:t>
      </w:r>
      <w:r w:rsidRPr="00A1537E">
        <w:rPr>
          <w:rFonts w:hAnsi="宋体" w:cs="宋体" w:hint="eastAsia"/>
          <w:color w:val="000000"/>
        </w:rPr>
        <w:t>分）、及格（</w:t>
      </w:r>
      <w:r w:rsidRPr="00A1537E">
        <w:rPr>
          <w:rFonts w:hAnsi="宋体" w:cs="宋体"/>
          <w:color w:val="000000"/>
        </w:rPr>
        <w:t>60-69</w:t>
      </w:r>
      <w:r w:rsidRPr="00A1537E">
        <w:rPr>
          <w:rFonts w:hAnsi="宋体" w:cs="宋体" w:hint="eastAsia"/>
          <w:color w:val="000000"/>
        </w:rPr>
        <w:t>分）、不及格</w:t>
      </w:r>
      <w:r w:rsidRPr="00752B4B">
        <w:rPr>
          <w:rFonts w:hAnsi="宋体" w:cs="宋体" w:hint="eastAsia"/>
          <w:color w:val="000000"/>
        </w:rPr>
        <w:t>（</w:t>
      </w:r>
      <w:r w:rsidRPr="00752B4B">
        <w:rPr>
          <w:rFonts w:hAnsi="宋体" w:cs="宋体"/>
          <w:color w:val="000000"/>
        </w:rPr>
        <w:t>&lt;60</w:t>
      </w:r>
      <w:r w:rsidRPr="00752B4B">
        <w:rPr>
          <w:rFonts w:hAnsi="宋体" w:cs="宋体" w:hint="eastAsia"/>
          <w:color w:val="000000"/>
        </w:rPr>
        <w:t>分）</w:t>
      </w:r>
      <w:r w:rsidRPr="00A1537E">
        <w:rPr>
          <w:rFonts w:hAnsi="宋体" w:cs="宋体" w:hint="eastAsia"/>
          <w:color w:val="000000"/>
        </w:rPr>
        <w:t>，其中优秀比例不得超过</w:t>
      </w:r>
      <w:r w:rsidRPr="00A1537E">
        <w:rPr>
          <w:rFonts w:hAnsi="宋体" w:cs="宋体"/>
          <w:color w:val="000000"/>
        </w:rPr>
        <w:t>20%</w:t>
      </w:r>
      <w:r w:rsidRPr="00A1537E">
        <w:rPr>
          <w:rFonts w:hAnsi="宋体" w:cs="宋体" w:hint="eastAsia"/>
          <w:color w:val="000000"/>
        </w:rPr>
        <w:t>。</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7</w:t>
      </w:r>
      <w:r w:rsidRPr="00A1537E">
        <w:rPr>
          <w:rFonts w:hAnsi="宋体" w:cs="宋体" w:hint="eastAsia"/>
          <w:color w:val="000000"/>
        </w:rPr>
        <w:t>、凡毕业设计（论文）成绩不及格者，作结业处理，可申请随下届重修，学生重修毕业设计（论文）由原专业安排，办理手续和费用按相关规定执行。</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九、校级优秀毕业设计（论文）评选</w:t>
      </w:r>
    </w:p>
    <w:p w:rsidR="003B2955" w:rsidRPr="00752B4B" w:rsidRDefault="003B2955" w:rsidP="003B2955">
      <w:pPr>
        <w:pStyle w:val="a8"/>
        <w:spacing w:line="360" w:lineRule="exact"/>
        <w:ind w:firstLineChars="200" w:firstLine="420"/>
        <w:rPr>
          <w:rFonts w:hAnsi="宋体" w:cs="宋体"/>
          <w:color w:val="000000"/>
        </w:rPr>
      </w:pPr>
      <w:r w:rsidRPr="00752B4B">
        <w:rPr>
          <w:rFonts w:hAnsi="宋体" w:cs="宋体"/>
          <w:color w:val="000000"/>
        </w:rPr>
        <w:t>1</w:t>
      </w:r>
      <w:r w:rsidRPr="00752B4B">
        <w:rPr>
          <w:rFonts w:hAnsi="宋体" w:cs="宋体" w:hint="eastAsia"/>
          <w:color w:val="000000"/>
        </w:rPr>
        <w:t>、答辩结束后，各学院通过集中评议推荐校级优秀毕业设计（论文），教务处进行文字复制比检测后，按照不超过毕业学生数</w:t>
      </w:r>
      <w:r w:rsidRPr="00752B4B">
        <w:rPr>
          <w:rFonts w:hAnsi="宋体" w:cs="宋体"/>
          <w:color w:val="000000"/>
        </w:rPr>
        <w:t>5%</w:t>
      </w:r>
      <w:r w:rsidRPr="00752B4B">
        <w:rPr>
          <w:rFonts w:hAnsi="宋体" w:cs="宋体" w:hint="eastAsia"/>
          <w:color w:val="000000"/>
        </w:rPr>
        <w:t>的比例确定最终名单。</w:t>
      </w:r>
    </w:p>
    <w:p w:rsidR="003B2955" w:rsidRPr="00A1537E" w:rsidRDefault="003B2955" w:rsidP="003B2955">
      <w:pPr>
        <w:pStyle w:val="a8"/>
        <w:spacing w:line="360" w:lineRule="exact"/>
        <w:ind w:firstLineChars="200" w:firstLine="420"/>
        <w:rPr>
          <w:rFonts w:hAnsi="宋体" w:cs="宋体"/>
          <w:color w:val="000000"/>
        </w:rPr>
      </w:pPr>
      <w:r w:rsidRPr="00752B4B">
        <w:rPr>
          <w:rFonts w:hAnsi="宋体" w:cs="宋体"/>
          <w:color w:val="000000"/>
        </w:rPr>
        <w:t>2</w:t>
      </w:r>
      <w:r w:rsidRPr="00752B4B">
        <w:rPr>
          <w:rFonts w:hAnsi="宋体" w:cs="宋体" w:hint="eastAsia"/>
          <w:color w:val="000000"/>
        </w:rPr>
        <w:t>、学校对获校级优秀毕业设计（论文）的学生及其指导教师颁发荣誉证书并发放奖金。</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十、毕业设计（论文）检测及质量检查</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、为规范学术行为，培养诚信精神，学校对毕业设计（论文）开展文字复制的检测工作，</w:t>
      </w:r>
      <w:r w:rsidRPr="00A1537E">
        <w:rPr>
          <w:rFonts w:hAnsi="宋体" w:hint="eastAsia"/>
          <w:color w:val="000000"/>
        </w:rPr>
        <w:t>一经发现论文买卖、由他人代写、抄袭剽窃或者伪造数据等不良行为，将进行严肃处理。</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、各学院应切实加强选题、开题、中期检查、评阅、答辩及成绩评定等各个环节的管理工作，教务处组织专家对各学院毕业设计（论文）工作开展阶段性检查和监督工作。</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十一、资料归档</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本科生毕业设计（论文）归学校所有，要按规定做好归档工作。毕业设计（论文）工作结束后，应将所有毕业设计（论文）资料清点整理后交学院统一长期保管，优秀毕业设计（论文）资料由教务处统一送交档案馆。</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学院应汇总的论文资料：</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）毕业设计（论文）开题报告；</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）毕业设计（论文）中期检查表；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）正式毕业设计（论文）一本（包含相关图纸、图表，编写的上机程序等）；</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4</w:t>
      </w:r>
      <w:r w:rsidRPr="00A1537E">
        <w:rPr>
          <w:rFonts w:hAnsi="宋体" w:cs="宋体" w:hint="eastAsia"/>
          <w:color w:val="000000"/>
        </w:rPr>
        <w:t>）毕业设计（论文）评语表（指导教师用）；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5</w:t>
      </w:r>
      <w:r w:rsidRPr="00A1537E">
        <w:rPr>
          <w:rFonts w:hAnsi="宋体" w:cs="宋体" w:hint="eastAsia"/>
          <w:color w:val="000000"/>
        </w:rPr>
        <w:t>）毕业设计（论文）评议表（评阅人用）；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6</w:t>
      </w:r>
      <w:r w:rsidRPr="00A1537E">
        <w:rPr>
          <w:rFonts w:hAnsi="宋体" w:cs="宋体" w:hint="eastAsia"/>
          <w:color w:val="000000"/>
        </w:rPr>
        <w:t>）毕业设计（论文）答辩评审表；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7</w:t>
      </w:r>
      <w:r w:rsidRPr="00A1537E">
        <w:rPr>
          <w:rFonts w:hAnsi="宋体" w:cs="宋体" w:hint="eastAsia"/>
          <w:color w:val="000000"/>
        </w:rPr>
        <w:t>）文献综述及外文资料翻译；</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8</w:t>
      </w:r>
      <w:r w:rsidRPr="00A1537E">
        <w:rPr>
          <w:rFonts w:hAnsi="宋体" w:cs="宋体" w:hint="eastAsia"/>
          <w:color w:val="000000"/>
        </w:rPr>
        <w:t>）包含全部论文内容的电子文档；</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9</w:t>
      </w:r>
      <w:r w:rsidRPr="00A1537E">
        <w:rPr>
          <w:rFonts w:hAnsi="宋体" w:cs="宋体" w:hint="eastAsia"/>
          <w:color w:val="000000"/>
        </w:rPr>
        <w:t>）毕业设计（论文）情况一</w:t>
      </w:r>
      <w:r w:rsidRPr="00752B4B">
        <w:rPr>
          <w:rFonts w:hAnsi="宋体" w:cs="宋体" w:hint="eastAsia"/>
          <w:color w:val="000000"/>
        </w:rPr>
        <w:t>览</w:t>
      </w:r>
      <w:r w:rsidRPr="00A1537E">
        <w:rPr>
          <w:rFonts w:hAnsi="宋体" w:cs="宋体" w:hint="eastAsia"/>
          <w:color w:val="000000"/>
        </w:rPr>
        <w:t>表。</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十二、经费</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、经费按有关规定从学院实习费中支付。</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、在毕业设计（论文）中凡使用外学院实验室的，应事先联系落实，不收取费用。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3</w:t>
      </w:r>
      <w:r w:rsidRPr="00A1537E">
        <w:rPr>
          <w:rFonts w:hAnsi="宋体" w:cs="宋体" w:hint="eastAsia"/>
          <w:color w:val="000000"/>
        </w:rPr>
        <w:t>、在毕业设计（论文）中，一般不单独添置各类实验仪器设备，但因课题确需的少量消耗性元件、材料等，由所在</w:t>
      </w:r>
      <w:r>
        <w:rPr>
          <w:rFonts w:hAnsi="宋体" w:cs="宋体" w:hint="eastAsia"/>
          <w:color w:val="000000"/>
        </w:rPr>
        <w:t>学院</w:t>
      </w:r>
      <w:r w:rsidRPr="00A1537E">
        <w:rPr>
          <w:rFonts w:hAnsi="宋体" w:cs="宋体" w:hint="eastAsia"/>
          <w:color w:val="000000"/>
        </w:rPr>
        <w:t>从实验室经费中支付。</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4</w:t>
      </w:r>
      <w:r w:rsidRPr="00A1537E">
        <w:rPr>
          <w:rFonts w:hAnsi="宋体" w:cs="宋体" w:hint="eastAsia"/>
          <w:color w:val="000000"/>
        </w:rPr>
        <w:t>、由外单位有关人员指导毕业设计（论文）的指导费，根据我校有关规定支付。</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5</w:t>
      </w:r>
      <w:r w:rsidRPr="00A1537E">
        <w:rPr>
          <w:rFonts w:hAnsi="宋体" w:cs="宋体" w:hint="eastAsia"/>
          <w:color w:val="000000"/>
        </w:rPr>
        <w:t>、毕业设计（论文）经费包干，在实际工作中出现的其它问题由各学院自己统筹解决。</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十三、附则</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1</w:t>
      </w:r>
      <w:r w:rsidRPr="00A1537E">
        <w:rPr>
          <w:rFonts w:hAnsi="宋体" w:cs="宋体" w:hint="eastAsia"/>
          <w:color w:val="000000"/>
        </w:rPr>
        <w:t>、本细则自公布之日起执行。</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color w:val="000000"/>
        </w:rPr>
        <w:t>2</w:t>
      </w:r>
      <w:r w:rsidRPr="00A1537E">
        <w:rPr>
          <w:rFonts w:hAnsi="宋体" w:cs="宋体" w:hint="eastAsia"/>
          <w:color w:val="000000"/>
        </w:rPr>
        <w:t>、本细则由教务处负责解释。</w:t>
      </w:r>
    </w:p>
    <w:p w:rsidR="003B2955" w:rsidRPr="00A1537E" w:rsidRDefault="003B2955" w:rsidP="003B2955">
      <w:pPr>
        <w:pStyle w:val="1"/>
        <w:spacing w:before="312" w:after="156"/>
        <w:rPr>
          <w:color w:val="000000"/>
        </w:rPr>
      </w:pPr>
      <w:r w:rsidRPr="00A1537E">
        <w:rPr>
          <w:rFonts w:hAnsi="宋体" w:cs="宋体"/>
          <w:color w:val="000000"/>
          <w:szCs w:val="20"/>
        </w:rPr>
        <w:br w:type="page"/>
      </w:r>
      <w:bookmarkStart w:id="2" w:name="_Toc398018615"/>
      <w:bookmarkStart w:id="3" w:name="_Toc460358139"/>
      <w:r w:rsidRPr="00A1537E">
        <w:rPr>
          <w:rFonts w:hint="eastAsia"/>
          <w:color w:val="000000"/>
        </w:rPr>
        <w:lastRenderedPageBreak/>
        <w:t>中国地质大学（北京）</w:t>
      </w:r>
      <w:r w:rsidRPr="00A1537E">
        <w:rPr>
          <w:color w:val="000000"/>
        </w:rPr>
        <w:br w:type="textWrapping" w:clear="all"/>
      </w:r>
      <w:r w:rsidRPr="00A1537E">
        <w:rPr>
          <w:rFonts w:hint="eastAsia"/>
          <w:color w:val="000000"/>
        </w:rPr>
        <w:t>本科生毕业设计（论文）撰写规范</w:t>
      </w:r>
      <w:bookmarkEnd w:id="2"/>
      <w:bookmarkEnd w:id="3"/>
    </w:p>
    <w:p w:rsidR="003B2955" w:rsidRPr="00A1537E" w:rsidRDefault="003B2955" w:rsidP="003B2955">
      <w:pPr>
        <w:pStyle w:val="a8"/>
        <w:spacing w:line="360" w:lineRule="exact"/>
        <w:ind w:firstLineChars="200" w:firstLine="420"/>
        <w:rPr>
          <w:rFonts w:hAnsi="宋体" w:cs="宋体"/>
          <w:color w:val="000000"/>
        </w:rPr>
      </w:pP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本科生毕业设计（论文）是实现人才培养目标的重要实践环节，对培养学生实践能力、创新能力和综合素质起着重要作用，是衡量人才培养质量的重要内容。为保证我校本科生毕业设计（论文）质量，特制定本规范。</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一、内容要求</w:t>
      </w:r>
    </w:p>
    <w:p w:rsidR="003B2955" w:rsidRPr="00890A20" w:rsidRDefault="003B2955" w:rsidP="003B2955">
      <w:pPr>
        <w:pStyle w:val="a8"/>
        <w:spacing w:line="360" w:lineRule="exact"/>
        <w:ind w:firstLineChars="200" w:firstLine="420"/>
        <w:rPr>
          <w:rFonts w:hAnsi="宋体" w:cs="宋体"/>
          <w:color w:val="000000"/>
        </w:rPr>
      </w:pPr>
      <w:r w:rsidRPr="00890A20">
        <w:rPr>
          <w:rFonts w:hAnsi="宋体" w:cs="宋体" w:hint="eastAsia"/>
          <w:color w:val="000000"/>
        </w:rPr>
        <w:t>毕业论文（说明书）要求论点明确、论据充分、数据可靠、文字精炼、结构清晰严谨、图文并茂。</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二、打印要求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毕业论文（说明书）用</w:t>
      </w:r>
      <w:r w:rsidRPr="00A1537E">
        <w:rPr>
          <w:rFonts w:hAnsi="宋体" w:cs="宋体"/>
          <w:color w:val="000000"/>
        </w:rPr>
        <w:t>A4</w:t>
      </w:r>
      <w:r w:rsidRPr="00A1537E">
        <w:rPr>
          <w:rFonts w:hAnsi="宋体" w:cs="宋体" w:hint="eastAsia"/>
          <w:color w:val="000000"/>
        </w:rPr>
        <w:t>纸打印。正文用宋体五号字（或小四号），单倍行距，页边距采取默认形式（上下</w:t>
      </w:r>
      <w:r w:rsidRPr="00A1537E">
        <w:rPr>
          <w:rFonts w:hAnsi="宋体" w:cs="宋体"/>
          <w:color w:val="000000"/>
        </w:rPr>
        <w:t>2.54cm</w:t>
      </w:r>
      <w:r w:rsidRPr="00A1537E">
        <w:rPr>
          <w:rFonts w:hAnsi="宋体" w:cs="宋体" w:hint="eastAsia"/>
          <w:color w:val="000000"/>
        </w:rPr>
        <w:t>，左右</w:t>
      </w:r>
      <w:r w:rsidRPr="00A1537E">
        <w:rPr>
          <w:rFonts w:hAnsi="宋体" w:cs="宋体"/>
          <w:color w:val="000000"/>
        </w:rPr>
        <w:t>3.17cm</w:t>
      </w:r>
      <w:r w:rsidRPr="00A1537E">
        <w:rPr>
          <w:rFonts w:hAnsi="宋体" w:cs="宋体" w:hint="eastAsia"/>
          <w:color w:val="000000"/>
        </w:rPr>
        <w:t>，页眉</w:t>
      </w:r>
      <w:r w:rsidRPr="00A1537E">
        <w:rPr>
          <w:rFonts w:hAnsi="宋体" w:cs="宋体"/>
          <w:color w:val="000000"/>
        </w:rPr>
        <w:t>1.5cm</w:t>
      </w:r>
      <w:r w:rsidRPr="00A1537E">
        <w:rPr>
          <w:rFonts w:hAnsi="宋体" w:cs="宋体" w:hint="eastAsia"/>
          <w:color w:val="000000"/>
        </w:rPr>
        <w:t>，页脚</w:t>
      </w:r>
      <w:r w:rsidRPr="00A1537E">
        <w:rPr>
          <w:rFonts w:hAnsi="宋体" w:cs="宋体"/>
          <w:color w:val="000000"/>
        </w:rPr>
        <w:t>1.75cm</w:t>
      </w:r>
      <w:r w:rsidRPr="00A1537E">
        <w:rPr>
          <w:rFonts w:hAnsi="宋体" w:cs="宋体" w:hint="eastAsia"/>
          <w:color w:val="000000"/>
        </w:rPr>
        <w:t>）。字符间距为默认值（缩放</w:t>
      </w:r>
      <w:r w:rsidRPr="00A1537E">
        <w:rPr>
          <w:rFonts w:hAnsi="宋体" w:cs="宋体"/>
          <w:color w:val="000000"/>
        </w:rPr>
        <w:t>100%</w:t>
      </w:r>
      <w:r w:rsidRPr="00A1537E">
        <w:rPr>
          <w:rFonts w:hAnsi="宋体" w:cs="宋体" w:hint="eastAsia"/>
          <w:color w:val="000000"/>
        </w:rPr>
        <w:t>，间距：标准）；页码用小五号字底端居中。</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三、论文结构及具体要求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毕业论文（说明书）的结构依次为：</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w:t>
      </w:r>
      <w:r w:rsidRPr="00A1537E">
        <w:rPr>
          <w:rFonts w:hAnsi="宋体" w:cs="宋体"/>
          <w:color w:val="000000"/>
        </w:rPr>
        <w:t>1</w:t>
      </w:r>
      <w:r w:rsidRPr="00A1537E">
        <w:rPr>
          <w:rFonts w:hAnsi="宋体" w:cs="宋体" w:hint="eastAsia"/>
          <w:color w:val="000000"/>
        </w:rPr>
        <w:t>）封面（含内封面）；</w:t>
      </w:r>
      <w:r w:rsidRPr="003B2955">
        <w:rPr>
          <w:rFonts w:hAnsi="宋体" w:cs="宋体" w:hint="eastAsia"/>
          <w:b/>
          <w:color w:val="FF0000"/>
        </w:rPr>
        <w:t>（</w:t>
      </w:r>
      <w:r w:rsidRPr="003B2955">
        <w:rPr>
          <w:rFonts w:hAnsi="宋体" w:cs="宋体"/>
          <w:b/>
          <w:color w:val="FF0000"/>
        </w:rPr>
        <w:t>2</w:t>
      </w:r>
      <w:r w:rsidRPr="003B2955">
        <w:rPr>
          <w:rFonts w:hAnsi="宋体" w:cs="宋体" w:hint="eastAsia"/>
          <w:b/>
          <w:color w:val="FF0000"/>
        </w:rPr>
        <w:t>）原创性声明和使用授权的说明；</w:t>
      </w:r>
      <w:r w:rsidRPr="00A1537E">
        <w:rPr>
          <w:rFonts w:hAnsi="宋体" w:cs="宋体" w:hint="eastAsia"/>
          <w:color w:val="000000"/>
        </w:rPr>
        <w:t>（</w:t>
      </w:r>
      <w:r w:rsidRPr="00A1537E">
        <w:rPr>
          <w:rFonts w:hAnsi="宋体" w:cs="宋体"/>
          <w:color w:val="000000"/>
        </w:rPr>
        <w:t>3</w:t>
      </w:r>
      <w:r w:rsidRPr="00A1537E">
        <w:rPr>
          <w:rFonts w:hAnsi="宋体" w:cs="宋体" w:hint="eastAsia"/>
          <w:color w:val="000000"/>
        </w:rPr>
        <w:t>）任务书；（</w:t>
      </w:r>
      <w:r w:rsidRPr="00A1537E">
        <w:rPr>
          <w:rFonts w:hAnsi="宋体" w:cs="宋体"/>
          <w:color w:val="000000"/>
        </w:rPr>
        <w:t>4</w:t>
      </w:r>
      <w:r w:rsidRPr="00A1537E">
        <w:rPr>
          <w:rFonts w:hAnsi="宋体" w:cs="宋体" w:hint="eastAsia"/>
          <w:color w:val="000000"/>
        </w:rPr>
        <w:t>）中文摘要（含关键词）；（</w:t>
      </w:r>
      <w:r w:rsidRPr="00A1537E">
        <w:rPr>
          <w:rFonts w:hAnsi="宋体" w:cs="宋体"/>
          <w:color w:val="000000"/>
        </w:rPr>
        <w:t>5</w:t>
      </w:r>
      <w:r w:rsidRPr="00A1537E">
        <w:rPr>
          <w:rFonts w:hAnsi="宋体" w:cs="宋体" w:hint="eastAsia"/>
          <w:color w:val="000000"/>
        </w:rPr>
        <w:t>）英文摘要（含关键词）；（</w:t>
      </w:r>
      <w:r w:rsidRPr="00A1537E">
        <w:rPr>
          <w:rFonts w:hAnsi="宋体" w:cs="宋体"/>
          <w:color w:val="000000"/>
        </w:rPr>
        <w:t>6</w:t>
      </w:r>
      <w:r w:rsidRPr="00A1537E">
        <w:rPr>
          <w:rFonts w:hAnsi="宋体" w:cs="宋体" w:hint="eastAsia"/>
          <w:color w:val="000000"/>
        </w:rPr>
        <w:t>）目录；（</w:t>
      </w:r>
      <w:r w:rsidRPr="00A1537E">
        <w:rPr>
          <w:rFonts w:hAnsi="宋体" w:cs="宋体"/>
          <w:color w:val="000000"/>
        </w:rPr>
        <w:t>7</w:t>
      </w:r>
      <w:r w:rsidRPr="00A1537E">
        <w:rPr>
          <w:rFonts w:hAnsi="宋体" w:cs="宋体" w:hint="eastAsia"/>
          <w:color w:val="000000"/>
        </w:rPr>
        <w:t>）正文；（</w:t>
      </w:r>
      <w:r w:rsidRPr="00A1537E">
        <w:rPr>
          <w:rFonts w:hAnsi="宋体" w:cs="宋体"/>
          <w:color w:val="000000"/>
        </w:rPr>
        <w:t>8</w:t>
      </w:r>
      <w:r w:rsidRPr="00A1537E">
        <w:rPr>
          <w:rFonts w:hAnsi="宋体" w:cs="宋体" w:hint="eastAsia"/>
          <w:color w:val="000000"/>
        </w:rPr>
        <w:t>）致谢；（</w:t>
      </w:r>
      <w:r w:rsidRPr="00A1537E">
        <w:rPr>
          <w:rFonts w:hAnsi="宋体" w:cs="宋体"/>
          <w:color w:val="000000"/>
        </w:rPr>
        <w:t>9</w:t>
      </w:r>
      <w:r w:rsidRPr="00A1537E">
        <w:rPr>
          <w:rFonts w:hAnsi="宋体" w:cs="宋体" w:hint="eastAsia"/>
          <w:color w:val="000000"/>
        </w:rPr>
        <w:t>）参考文献；（</w:t>
      </w:r>
      <w:r w:rsidRPr="00A1537E">
        <w:rPr>
          <w:rFonts w:hAnsi="宋体" w:cs="宋体"/>
          <w:color w:val="000000"/>
        </w:rPr>
        <w:t>10</w:t>
      </w:r>
      <w:r w:rsidRPr="00A1537E">
        <w:rPr>
          <w:rFonts w:hAnsi="宋体" w:cs="宋体" w:hint="eastAsia"/>
          <w:color w:val="000000"/>
        </w:rPr>
        <w:t>）注释；（</w:t>
      </w:r>
      <w:r w:rsidRPr="00A1537E">
        <w:rPr>
          <w:rFonts w:hAnsi="宋体" w:cs="宋体"/>
          <w:color w:val="000000"/>
        </w:rPr>
        <w:t>11</w:t>
      </w:r>
      <w:r w:rsidRPr="00A1537E">
        <w:rPr>
          <w:rFonts w:hAnsi="宋体" w:cs="宋体" w:hint="eastAsia"/>
          <w:color w:val="000000"/>
        </w:rPr>
        <w:t>）附录；（</w:t>
      </w:r>
      <w:r w:rsidRPr="00A1537E">
        <w:rPr>
          <w:rFonts w:hAnsi="宋体" w:cs="宋体"/>
          <w:color w:val="000000"/>
        </w:rPr>
        <w:t>12</w:t>
      </w:r>
      <w:r w:rsidRPr="00A1537E">
        <w:rPr>
          <w:rFonts w:hAnsi="宋体" w:cs="宋体" w:hint="eastAsia"/>
          <w:color w:val="000000"/>
        </w:rPr>
        <w:t>）封底。</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（一）封面</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封面颜色一般为淡黄色，要按照学校统一规定的格式排版，论文题目是文章总体内容的体现，应简洁、明确、有概括性，字数不宜超过</w:t>
      </w:r>
      <w:r w:rsidRPr="00A1537E">
        <w:rPr>
          <w:rFonts w:hAnsi="宋体" w:cs="宋体"/>
          <w:color w:val="000000"/>
        </w:rPr>
        <w:t>20</w:t>
      </w:r>
      <w:r w:rsidRPr="00A1537E">
        <w:rPr>
          <w:rFonts w:hAnsi="宋体" w:cs="宋体" w:hint="eastAsia"/>
          <w:color w:val="000000"/>
        </w:rPr>
        <w:t>个字，可分为两行。</w:t>
      </w:r>
    </w:p>
    <w:p w:rsidR="003B2955" w:rsidRPr="00890A20" w:rsidRDefault="003B2955" w:rsidP="003B2955">
      <w:pPr>
        <w:pStyle w:val="a8"/>
        <w:spacing w:line="360" w:lineRule="exact"/>
        <w:ind w:firstLineChars="200" w:firstLine="420"/>
        <w:rPr>
          <w:rFonts w:hAnsi="宋体" w:cs="宋体"/>
          <w:color w:val="000000"/>
        </w:rPr>
      </w:pPr>
      <w:r w:rsidRPr="00890A20">
        <w:rPr>
          <w:rFonts w:hAnsi="宋体" w:cs="宋体" w:hint="eastAsia"/>
          <w:color w:val="000000"/>
        </w:rPr>
        <w:t>（二）原创新声明和使用授权的说明</w:t>
      </w:r>
    </w:p>
    <w:p w:rsidR="003B2955" w:rsidRPr="00A1537E" w:rsidRDefault="003B2955" w:rsidP="003B2955">
      <w:pPr>
        <w:pStyle w:val="a8"/>
        <w:spacing w:line="360" w:lineRule="exact"/>
        <w:ind w:firstLineChars="200" w:firstLine="420"/>
        <w:rPr>
          <w:rFonts w:hAnsi="宋体" w:cs="宋体"/>
          <w:color w:val="000000"/>
        </w:rPr>
      </w:pPr>
      <w:r w:rsidRPr="00890A20">
        <w:rPr>
          <w:rFonts w:hAnsi="宋体" w:cs="宋体" w:hint="eastAsia"/>
          <w:color w:val="000000"/>
        </w:rPr>
        <w:t>原创新声明和使用授权的说明由学生和指导教师本人签字。</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（三）任务书</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任务书由指导教师填写，经教研室（或学科部）主任签字后生效。</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（四）中英文摘要及关键词</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摘要是论文内容的简要陈述，应尽量反映论文的主要信息，内容包括研究目的、方法、成果和结论，不含图表，不加注释，具有独立性和完整性。中文摘要一般为</w:t>
      </w:r>
      <w:r w:rsidRPr="00A1537E">
        <w:rPr>
          <w:rFonts w:hAnsi="宋体" w:cs="宋体"/>
          <w:color w:val="000000"/>
        </w:rPr>
        <w:t xml:space="preserve">400 </w:t>
      </w:r>
      <w:r w:rsidRPr="00A1537E">
        <w:rPr>
          <w:rFonts w:hAnsi="宋体" w:cs="宋体" w:hint="eastAsia"/>
          <w:color w:val="000000"/>
        </w:rPr>
        <w:t>字左右，英文摘要在中文摘要的后面，应与中文摘要内容相对应。</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关键词是反映毕业设计（论文）主题内容的名词，是供检索使用的。从论文标题或正文中挑选最能表达主要内容的词作为关键词，关键词一般为</w:t>
      </w:r>
      <w:r w:rsidRPr="00890A20">
        <w:rPr>
          <w:rFonts w:hAnsi="宋体" w:cs="宋体"/>
          <w:color w:val="000000"/>
        </w:rPr>
        <w:t>3</w:t>
      </w:r>
      <w:r w:rsidRPr="00890A20">
        <w:rPr>
          <w:rFonts w:ascii="Times New Roman" w:hAnsi="Times New Roman"/>
          <w:color w:val="000000"/>
        </w:rPr>
        <w:t>~</w:t>
      </w:r>
      <w:r w:rsidRPr="00A1537E">
        <w:rPr>
          <w:rFonts w:hAnsi="宋体" w:cs="宋体"/>
          <w:color w:val="000000"/>
        </w:rPr>
        <w:t>5</w:t>
      </w:r>
      <w:r w:rsidRPr="00A1537E">
        <w:rPr>
          <w:rFonts w:hAnsi="宋体" w:cs="宋体" w:hint="eastAsia"/>
          <w:color w:val="000000"/>
        </w:rPr>
        <w:t>个。</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关键词排在摘要正文部分下方。</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中文摘要“摘要”之间空两格，小二号黑体、居中，与内容空一行，内容为小四号宋体。中文“关键词：”小四号黑体、摘要下方顶格，内容小四号宋体，各关键词之间有一个分号及空格。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lastRenderedPageBreak/>
        <w:t>英文摘要“</w:t>
      </w:r>
      <w:r w:rsidRPr="00A1537E">
        <w:rPr>
          <w:rFonts w:hAnsi="宋体" w:cs="宋体"/>
          <w:color w:val="000000"/>
        </w:rPr>
        <w:t>ABSTRACT</w:t>
      </w:r>
      <w:r w:rsidRPr="00A1537E">
        <w:rPr>
          <w:rFonts w:hAnsi="宋体" w:cs="宋体" w:hint="eastAsia"/>
          <w:color w:val="000000"/>
        </w:rPr>
        <w:t>”采用小二号</w:t>
      </w:r>
      <w:r w:rsidRPr="00A1537E">
        <w:rPr>
          <w:rFonts w:hAnsi="宋体" w:cs="宋体"/>
          <w:color w:val="000000"/>
        </w:rPr>
        <w:t>Times New Roman</w:t>
      </w:r>
      <w:r w:rsidRPr="00A1537E">
        <w:rPr>
          <w:rFonts w:hAnsi="宋体" w:cs="宋体" w:hint="eastAsia"/>
          <w:color w:val="000000"/>
        </w:rPr>
        <w:t>字体、加粗、居中、与内容空一行。</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内容采用小四号</w:t>
      </w:r>
      <w:r w:rsidRPr="00A1537E">
        <w:rPr>
          <w:rFonts w:hAnsi="宋体" w:cs="宋体"/>
          <w:color w:val="000000"/>
        </w:rPr>
        <w:t>Times New Roman</w:t>
      </w:r>
      <w:r w:rsidRPr="00A1537E">
        <w:rPr>
          <w:rFonts w:hAnsi="宋体" w:cs="宋体" w:hint="eastAsia"/>
          <w:color w:val="000000"/>
        </w:rPr>
        <w:t>字体。英文关键词“</w:t>
      </w:r>
      <w:r w:rsidRPr="00A1537E">
        <w:rPr>
          <w:rFonts w:hAnsi="宋体" w:cs="宋体"/>
          <w:color w:val="000000"/>
        </w:rPr>
        <w:t>Key words</w:t>
      </w:r>
      <w:r w:rsidRPr="00A1537E">
        <w:rPr>
          <w:rFonts w:hAnsi="宋体" w:cs="宋体" w:hint="eastAsia"/>
          <w:color w:val="000000"/>
        </w:rPr>
        <w:t>：”小四号</w:t>
      </w:r>
      <w:r w:rsidRPr="00A1537E">
        <w:rPr>
          <w:rFonts w:hAnsi="宋体" w:cs="宋体"/>
          <w:color w:val="000000"/>
        </w:rPr>
        <w:t>Times New Roman</w:t>
      </w:r>
      <w:r w:rsidRPr="00A1537E">
        <w:rPr>
          <w:rFonts w:hAnsi="宋体" w:cs="宋体" w:hint="eastAsia"/>
          <w:color w:val="000000"/>
        </w:rPr>
        <w:t>字体、加粗、顶格，内容采用小四号</w:t>
      </w:r>
      <w:r w:rsidRPr="00A1537E">
        <w:rPr>
          <w:rFonts w:hAnsi="宋体" w:cs="宋体"/>
          <w:color w:val="000000"/>
        </w:rPr>
        <w:t>Times New Roman</w:t>
      </w:r>
      <w:r w:rsidRPr="00A1537E">
        <w:rPr>
          <w:rFonts w:hAnsi="宋体" w:cs="宋体" w:hint="eastAsia"/>
          <w:color w:val="000000"/>
        </w:rPr>
        <w:t>字体、接排、各关键词之间有</w:t>
      </w:r>
      <w:r w:rsidRPr="00A1537E">
        <w:rPr>
          <w:rFonts w:hAnsi="宋体" w:cs="宋体"/>
          <w:color w:val="000000"/>
        </w:rPr>
        <w:t>1</w:t>
      </w:r>
      <w:r w:rsidRPr="00A1537E">
        <w:rPr>
          <w:rFonts w:hAnsi="宋体" w:cs="宋体" w:hint="eastAsia"/>
          <w:color w:val="000000"/>
        </w:rPr>
        <w:t>个分号及空格。</w:t>
      </w:r>
      <w:r w:rsidRPr="00A1537E">
        <w:rPr>
          <w:rFonts w:hAnsi="宋体" w:cs="宋体"/>
          <w:color w:val="000000"/>
        </w:rPr>
        <w:t xml:space="preserve"> </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（五）目录</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目录按三级标题编写，要求层次清晰，且要与正文标题一致。主要包括绪论、正文主体、结论、致谢、主要参考文献及附录等。</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“目录”两字小二号黑体、居中，“目录”两字空四格、与正文空一行。</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（六）正文</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论文正文部分包括：绪论（或前言、序言）、论文主体及结论。</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绪论是综合评述前人工作，说明论文工作的选题目的和意义，国内外文献综述，以及论文所要研究的内容。</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论文主体是论文的主要组成部分。要求层次清楚，文字简练，通顺，重点突出。</w:t>
      </w:r>
    </w:p>
    <w:p w:rsidR="003B2955"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中文论文撰写通行的题序层次大致有以下几种格式：</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81"/>
        <w:gridCol w:w="1752"/>
        <w:gridCol w:w="1752"/>
        <w:gridCol w:w="1752"/>
        <w:gridCol w:w="1615"/>
      </w:tblGrid>
      <w:tr w:rsidR="003B2955" w:rsidRPr="00307DCF" w:rsidTr="00EB1AD7">
        <w:trPr>
          <w:jc w:val="center"/>
        </w:trPr>
        <w:tc>
          <w:tcPr>
            <w:tcW w:w="886" w:type="pct"/>
          </w:tcPr>
          <w:p w:rsidR="003B2955" w:rsidRPr="00307DCF" w:rsidRDefault="003B2955" w:rsidP="00EB1AD7">
            <w:pPr>
              <w:spacing w:line="360" w:lineRule="exact"/>
              <w:jc w:val="center"/>
              <w:rPr>
                <w:rFonts w:hAnsi="宋体" w:cs="宋体"/>
                <w:color w:val="000000"/>
                <w:szCs w:val="20"/>
              </w:rPr>
            </w:pP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格式一</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格式二</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格式三</w:t>
            </w:r>
          </w:p>
        </w:tc>
        <w:tc>
          <w:tcPr>
            <w:tcW w:w="968"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格式四</w:t>
            </w:r>
          </w:p>
        </w:tc>
      </w:tr>
      <w:tr w:rsidR="003B2955" w:rsidRPr="00307DCF" w:rsidTr="00EB1AD7">
        <w:trPr>
          <w:jc w:val="center"/>
        </w:trPr>
        <w:tc>
          <w:tcPr>
            <w:tcW w:w="886"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一级标题</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一、</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第一章</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第一章</w:t>
            </w:r>
          </w:p>
        </w:tc>
        <w:tc>
          <w:tcPr>
            <w:tcW w:w="968" w:type="pct"/>
          </w:tcPr>
          <w:p w:rsidR="003B2955" w:rsidRPr="00307DCF" w:rsidRDefault="003B2955" w:rsidP="00EB1AD7">
            <w:pPr>
              <w:spacing w:line="360" w:lineRule="exact"/>
              <w:jc w:val="center"/>
              <w:rPr>
                <w:rFonts w:hAnsi="宋体" w:cs="宋体"/>
                <w:color w:val="000000"/>
                <w:szCs w:val="20"/>
              </w:rPr>
            </w:pPr>
            <w:r w:rsidRPr="00307DCF">
              <w:rPr>
                <w:rFonts w:hAnsi="宋体" w:cs="宋体"/>
                <w:color w:val="000000"/>
                <w:szCs w:val="20"/>
              </w:rPr>
              <w:t>1</w:t>
            </w:r>
          </w:p>
        </w:tc>
      </w:tr>
      <w:tr w:rsidR="003B2955" w:rsidRPr="00307DCF" w:rsidTr="00EB1AD7">
        <w:trPr>
          <w:jc w:val="center"/>
        </w:trPr>
        <w:tc>
          <w:tcPr>
            <w:tcW w:w="886"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二级标题</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（一）</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一、</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第一节</w:t>
            </w:r>
          </w:p>
        </w:tc>
        <w:tc>
          <w:tcPr>
            <w:tcW w:w="968" w:type="pct"/>
          </w:tcPr>
          <w:p w:rsidR="003B2955" w:rsidRPr="00307DCF" w:rsidRDefault="003B2955" w:rsidP="00EB1AD7">
            <w:pPr>
              <w:spacing w:line="360" w:lineRule="exact"/>
              <w:jc w:val="center"/>
              <w:rPr>
                <w:rFonts w:hAnsi="宋体" w:cs="宋体"/>
                <w:color w:val="000000"/>
                <w:szCs w:val="20"/>
              </w:rPr>
            </w:pPr>
            <w:r w:rsidRPr="00307DCF">
              <w:rPr>
                <w:rFonts w:hAnsi="宋体" w:cs="宋体"/>
                <w:color w:val="000000"/>
                <w:szCs w:val="20"/>
              </w:rPr>
              <w:t>1.1</w:t>
            </w:r>
          </w:p>
        </w:tc>
      </w:tr>
      <w:tr w:rsidR="003B2955" w:rsidRPr="00307DCF" w:rsidTr="00EB1AD7">
        <w:trPr>
          <w:jc w:val="center"/>
        </w:trPr>
        <w:tc>
          <w:tcPr>
            <w:tcW w:w="886"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三级标题</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color w:val="000000"/>
                <w:szCs w:val="20"/>
              </w:rPr>
              <w:t>1.</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（一）</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一、</w:t>
            </w:r>
          </w:p>
        </w:tc>
        <w:tc>
          <w:tcPr>
            <w:tcW w:w="968" w:type="pct"/>
          </w:tcPr>
          <w:p w:rsidR="003B2955" w:rsidRPr="00307DCF" w:rsidRDefault="003B2955" w:rsidP="00EB1AD7">
            <w:pPr>
              <w:spacing w:line="360" w:lineRule="exact"/>
              <w:jc w:val="center"/>
              <w:rPr>
                <w:rFonts w:hAnsi="宋体" w:cs="宋体"/>
                <w:color w:val="000000"/>
                <w:szCs w:val="20"/>
              </w:rPr>
            </w:pPr>
            <w:r w:rsidRPr="00307DCF">
              <w:rPr>
                <w:rFonts w:hAnsi="宋体" w:cs="宋体"/>
                <w:color w:val="000000"/>
                <w:szCs w:val="20"/>
              </w:rPr>
              <w:t>1.1.1</w:t>
            </w:r>
          </w:p>
        </w:tc>
      </w:tr>
      <w:tr w:rsidR="003B2955" w:rsidRPr="00307DCF" w:rsidTr="00EB1AD7">
        <w:trPr>
          <w:jc w:val="center"/>
        </w:trPr>
        <w:tc>
          <w:tcPr>
            <w:tcW w:w="886"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四级标题</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w:t>
            </w:r>
            <w:r w:rsidRPr="00307DCF">
              <w:rPr>
                <w:rFonts w:hAnsi="宋体" w:cs="宋体"/>
                <w:color w:val="000000"/>
                <w:szCs w:val="20"/>
              </w:rPr>
              <w:t>1</w:t>
            </w:r>
            <w:r w:rsidRPr="00307DCF">
              <w:rPr>
                <w:rFonts w:hAnsi="宋体" w:cs="宋体" w:hint="eastAsia"/>
                <w:color w:val="000000"/>
                <w:szCs w:val="20"/>
              </w:rPr>
              <w:t>）</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color w:val="000000"/>
                <w:szCs w:val="20"/>
              </w:rPr>
              <w:t>1.</w:t>
            </w:r>
          </w:p>
        </w:tc>
        <w:tc>
          <w:tcPr>
            <w:tcW w:w="1049" w:type="pct"/>
          </w:tcPr>
          <w:p w:rsidR="003B2955" w:rsidRPr="00307DCF" w:rsidRDefault="003B2955" w:rsidP="00EB1AD7">
            <w:pPr>
              <w:spacing w:line="360" w:lineRule="exact"/>
              <w:jc w:val="center"/>
              <w:rPr>
                <w:rFonts w:hAnsi="宋体" w:cs="宋体"/>
                <w:color w:val="000000"/>
                <w:szCs w:val="20"/>
              </w:rPr>
            </w:pPr>
            <w:r w:rsidRPr="00307DCF">
              <w:rPr>
                <w:rFonts w:hAnsi="宋体" w:cs="宋体" w:hint="eastAsia"/>
                <w:color w:val="000000"/>
                <w:szCs w:val="20"/>
              </w:rPr>
              <w:t>（一）</w:t>
            </w:r>
          </w:p>
        </w:tc>
        <w:tc>
          <w:tcPr>
            <w:tcW w:w="968" w:type="pct"/>
          </w:tcPr>
          <w:p w:rsidR="003B2955" w:rsidRPr="00307DCF" w:rsidRDefault="003B2955" w:rsidP="00EB1AD7">
            <w:pPr>
              <w:spacing w:line="360" w:lineRule="exact"/>
              <w:jc w:val="center"/>
              <w:rPr>
                <w:rFonts w:hAnsi="宋体" w:cs="宋体"/>
                <w:color w:val="000000"/>
                <w:szCs w:val="20"/>
              </w:rPr>
            </w:pPr>
          </w:p>
        </w:tc>
      </w:tr>
    </w:tbl>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格式是保证文章结构清晰、纲目分明的编辑手段，撰写毕业论文可任选其中的一种格式，但所采用的格式必须符合上表规定，并前后统一，不得混杂使用。格式除题序层次外，还应包括分段、行距、字体和字号等。</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第一层次题序和标题居中放置，其余各层次题序和标题一律沿版面左侧边线顶格安排（第</w:t>
      </w:r>
      <w:r w:rsidRPr="00A1537E">
        <w:rPr>
          <w:rFonts w:hAnsi="宋体" w:cs="宋体" w:hint="eastAsia"/>
          <w:b/>
          <w:color w:val="000000"/>
        </w:rPr>
        <w:t>三</w:t>
      </w:r>
      <w:r w:rsidRPr="00A1537E">
        <w:rPr>
          <w:rFonts w:hAnsi="宋体" w:cs="宋体" w:hint="eastAsia"/>
          <w:color w:val="000000"/>
        </w:rPr>
        <w:t>种格式第二层次题序和标题居中放置）。第一层次题序和标题距下文双倍行距。段落开始后缩两个字。行与行之间，段落和层次标题以及各段落之间均为单倍行距。</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第一层次题序和标题用三号黑体字。题序和标题之间空两个字，不加标点，下同。</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第二层次题序和标题用四号黑体字。</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第三层次题序和标题用小四号黑体字。</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第四层次及以下各层次题序及标题一律用五号黑体字。</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文章正文内容用五号宋体。</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结论（或结束语）作为单独一章排列，但标题前不加“第</w:t>
      </w:r>
      <w:r w:rsidRPr="00A1537E">
        <w:rPr>
          <w:rFonts w:hAnsi="宋体" w:cs="宋体"/>
          <w:color w:val="000000"/>
        </w:rPr>
        <w:t>XXX</w:t>
      </w:r>
      <w:r w:rsidRPr="00A1537E">
        <w:rPr>
          <w:rFonts w:hAnsi="宋体" w:cs="宋体" w:hint="eastAsia"/>
          <w:color w:val="000000"/>
        </w:rPr>
        <w:t>章”字样。结论是整个论文的总结，应以简练的文字说明论文所做的工作，是论文的精华，要写得扼要明确，精练完整，准确适当，不可含糊其词，模棱两可。</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“结论”两字中间空两格、三号黑体、居中，与正文空一行。内容五号宋体。</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（七）致谢</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对导师和给予指导或协助完成毕业设计（论文）工作的组织和个人表示感谢。文字要简捷、实事求是，切忌浮夸和庸俗之词。</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“致谢”两字中间空两格、四号黑体、居中，与正文空一行。内容五号宋体。</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lastRenderedPageBreak/>
        <w:t>（八）参考文献</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为了反映论文的科学依据和作者尊重他人研究成果的严肃态度，同时向读者提供有关信息的出处，正文之后应列出作者直接阅读过或在正文中被引用过的文献资料。参考文献要另起一页，一律放在正文后。所列参考文献应按照论文参考或引证的先后顺序排列，</w:t>
      </w:r>
      <w:r w:rsidRPr="00A1537E">
        <w:rPr>
          <w:rFonts w:hAnsi="宋体" w:hint="eastAsia"/>
          <w:color w:val="000000"/>
        </w:rPr>
        <w:t>正文中在引用处以方括号右上标的方式进行标注，参考文献中的作者、编者、译者不超过</w:t>
      </w:r>
      <w:r w:rsidRPr="00A1537E">
        <w:rPr>
          <w:rFonts w:hAnsi="宋体"/>
          <w:color w:val="000000"/>
        </w:rPr>
        <w:t>3</w:t>
      </w:r>
      <w:r w:rsidRPr="00A1537E">
        <w:rPr>
          <w:rFonts w:hAnsi="宋体" w:hint="eastAsia"/>
          <w:color w:val="000000"/>
        </w:rPr>
        <w:t>人时全部写出，超过者只写前</w:t>
      </w:r>
      <w:r w:rsidRPr="00A1537E">
        <w:rPr>
          <w:rFonts w:hAnsi="宋体"/>
          <w:color w:val="000000"/>
        </w:rPr>
        <w:t>3</w:t>
      </w:r>
      <w:r w:rsidRPr="00A1537E">
        <w:rPr>
          <w:rFonts w:hAnsi="宋体" w:hint="eastAsia"/>
          <w:color w:val="000000"/>
        </w:rPr>
        <w:t>名，后加“等”或“</w:t>
      </w:r>
      <w:r w:rsidRPr="00A1537E">
        <w:rPr>
          <w:rFonts w:hAnsi="宋体"/>
          <w:color w:val="000000"/>
        </w:rPr>
        <w:t>et al</w:t>
      </w:r>
      <w:r w:rsidRPr="00A1537E">
        <w:rPr>
          <w:rFonts w:hAnsi="宋体" w:hint="eastAsia"/>
          <w:color w:val="000000"/>
        </w:rPr>
        <w:t>”。</w:t>
      </w:r>
      <w:r w:rsidRPr="00A1537E">
        <w:rPr>
          <w:rFonts w:hAnsi="宋体" w:cs="方正楷体简体"/>
          <w:color w:val="000000"/>
        </w:rPr>
        <w:t xml:space="preserve"> </w:t>
      </w:r>
      <w:r w:rsidRPr="00A1537E">
        <w:rPr>
          <w:rFonts w:hAnsi="宋体" w:cs="方正楷体简体" w:hint="eastAsia"/>
          <w:color w:val="000000"/>
        </w:rPr>
        <w:t>未公开发表的资料以脚注方式用</w:t>
      </w:r>
      <w:r w:rsidRPr="00A1537E">
        <w:rPr>
          <w:rFonts w:hAnsi="宋体" w:cs="方正楷体简体"/>
          <w:color w:val="000000"/>
        </w:rPr>
        <w:fldChar w:fldCharType="begin"/>
      </w:r>
      <w:r w:rsidRPr="00A1537E">
        <w:rPr>
          <w:rFonts w:hAnsi="宋体" w:cs="方正楷体简体"/>
          <w:color w:val="000000"/>
        </w:rPr>
        <w:instrText xml:space="preserve"> eq \o\ac(</w:instrText>
      </w:r>
      <w:r w:rsidRPr="00A1537E">
        <w:rPr>
          <w:rFonts w:hAnsi="宋体" w:cs="方正楷体简体" w:hint="eastAsia"/>
          <w:color w:val="000000"/>
        </w:rPr>
        <w:instrText>○</w:instrText>
      </w:r>
      <w:r w:rsidRPr="00A1537E">
        <w:rPr>
          <w:rFonts w:hAnsi="宋体" w:cs="方正楷体简体"/>
          <w:color w:val="000000"/>
        </w:rPr>
        <w:instrText>,</w:instrText>
      </w:r>
      <w:r w:rsidRPr="00A1537E">
        <w:rPr>
          <w:rFonts w:hAnsi="宋体" w:cs="方正楷体简体"/>
          <w:color w:val="000000"/>
          <w:position w:val="3"/>
        </w:rPr>
        <w:instrText>1</w:instrText>
      </w:r>
      <w:r w:rsidRPr="00A1537E">
        <w:rPr>
          <w:rFonts w:hAnsi="宋体" w:cs="方正楷体简体"/>
          <w:color w:val="000000"/>
        </w:rPr>
        <w:instrText>)</w:instrText>
      </w:r>
      <w:r w:rsidRPr="00A1537E">
        <w:rPr>
          <w:rFonts w:hAnsi="宋体" w:cs="方正楷体简体"/>
          <w:color w:val="000000"/>
        </w:rPr>
        <w:fldChar w:fldCharType="end"/>
      </w:r>
      <w:r w:rsidRPr="00A1537E">
        <w:rPr>
          <w:rFonts w:hAnsi="宋体" w:cs="方正楷体简体" w:hint="eastAsia"/>
          <w:color w:val="000000"/>
        </w:rPr>
        <w:t>、</w:t>
      </w:r>
      <w:r w:rsidRPr="00A1537E">
        <w:rPr>
          <w:rFonts w:hAnsi="宋体" w:cs="方正楷体简体"/>
          <w:color w:val="000000"/>
        </w:rPr>
        <w:fldChar w:fldCharType="begin"/>
      </w:r>
      <w:r w:rsidRPr="00A1537E">
        <w:rPr>
          <w:rFonts w:hAnsi="宋体" w:cs="方正楷体简体"/>
          <w:color w:val="000000"/>
        </w:rPr>
        <w:instrText xml:space="preserve"> eq \o\ac(</w:instrText>
      </w:r>
      <w:r w:rsidRPr="00A1537E">
        <w:rPr>
          <w:rFonts w:hAnsi="宋体" w:cs="方正楷体简体" w:hint="eastAsia"/>
          <w:color w:val="000000"/>
        </w:rPr>
        <w:instrText>○</w:instrText>
      </w:r>
      <w:r w:rsidRPr="00A1537E">
        <w:rPr>
          <w:rFonts w:hAnsi="宋体" w:cs="方正楷体简体"/>
          <w:color w:val="000000"/>
        </w:rPr>
        <w:instrText>,</w:instrText>
      </w:r>
      <w:r w:rsidRPr="00A1537E">
        <w:rPr>
          <w:rFonts w:hAnsi="宋体" w:cs="方正楷体简体"/>
          <w:color w:val="000000"/>
          <w:position w:val="3"/>
        </w:rPr>
        <w:instrText>2</w:instrText>
      </w:r>
      <w:r w:rsidRPr="00A1537E">
        <w:rPr>
          <w:rFonts w:hAnsi="宋体" w:cs="方正楷体简体"/>
          <w:color w:val="000000"/>
        </w:rPr>
        <w:instrText>)</w:instrText>
      </w:r>
      <w:r w:rsidRPr="00A1537E">
        <w:rPr>
          <w:rFonts w:hAnsi="宋体" w:cs="方正楷体简体"/>
          <w:color w:val="000000"/>
        </w:rPr>
        <w:fldChar w:fldCharType="end"/>
      </w:r>
      <w:r w:rsidRPr="00A1537E">
        <w:rPr>
          <w:rFonts w:hAnsi="宋体" w:cs="方正楷体简体" w:hint="eastAsia"/>
          <w:color w:val="000000"/>
        </w:rPr>
        <w:t>、</w:t>
      </w:r>
      <w:r w:rsidRPr="00A1537E">
        <w:rPr>
          <w:rFonts w:hAnsi="宋体" w:cs="方正楷体简体"/>
          <w:color w:val="000000"/>
        </w:rPr>
        <w:fldChar w:fldCharType="begin"/>
      </w:r>
      <w:r w:rsidRPr="00A1537E">
        <w:rPr>
          <w:rFonts w:hAnsi="宋体" w:cs="方正楷体简体"/>
          <w:color w:val="000000"/>
        </w:rPr>
        <w:instrText xml:space="preserve"> eq \o\ac(</w:instrText>
      </w:r>
      <w:r w:rsidRPr="00A1537E">
        <w:rPr>
          <w:rFonts w:hAnsi="宋体" w:cs="方正楷体简体" w:hint="eastAsia"/>
          <w:color w:val="000000"/>
        </w:rPr>
        <w:instrText>○</w:instrText>
      </w:r>
      <w:r w:rsidRPr="00A1537E">
        <w:rPr>
          <w:rFonts w:hAnsi="宋体" w:cs="方正楷体简体"/>
          <w:color w:val="000000"/>
        </w:rPr>
        <w:instrText>,</w:instrText>
      </w:r>
      <w:r w:rsidRPr="00A1537E">
        <w:rPr>
          <w:rFonts w:hAnsi="宋体" w:cs="方正楷体简体"/>
          <w:color w:val="000000"/>
          <w:position w:val="3"/>
        </w:rPr>
        <w:instrText>3</w:instrText>
      </w:r>
      <w:r w:rsidRPr="00A1537E">
        <w:rPr>
          <w:rFonts w:hAnsi="宋体" w:cs="方正楷体简体"/>
          <w:color w:val="000000"/>
        </w:rPr>
        <w:instrText>)</w:instrText>
      </w:r>
      <w:r w:rsidRPr="00A1537E">
        <w:rPr>
          <w:rFonts w:hAnsi="宋体" w:cs="方正楷体简体"/>
          <w:color w:val="000000"/>
        </w:rPr>
        <w:fldChar w:fldCharType="end"/>
      </w:r>
      <w:r w:rsidRPr="00A1537E">
        <w:rPr>
          <w:rFonts w:hAnsi="宋体" w:cs="方正楷体简体" w:hint="eastAsia"/>
          <w:color w:val="000000"/>
        </w:rPr>
        <w:t>顺序标明于当页页角。</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“参考文献”四号黑体、居中，与正文空一行。内容中文的用小五号宋体，外文的用小五号</w:t>
      </w:r>
      <w:r w:rsidRPr="00A1537E">
        <w:rPr>
          <w:rFonts w:hAnsi="宋体" w:cs="宋体"/>
          <w:color w:val="000000"/>
        </w:rPr>
        <w:t>Times New Roman</w:t>
      </w:r>
      <w:r w:rsidRPr="00A1537E">
        <w:rPr>
          <w:rFonts w:hAnsi="宋体" w:cs="宋体" w:hint="eastAsia"/>
          <w:color w:val="000000"/>
        </w:rPr>
        <w:t>字体，序号用中括号，与文字之间空两格，如果需要两行的，第二行文字要位于序号的后边，与第一行文字对齐。</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几种主要参考文献的著录格式为：</w:t>
      </w:r>
    </w:p>
    <w:p w:rsidR="003B2955" w:rsidRPr="00A1537E" w:rsidRDefault="003B2955" w:rsidP="003B2955">
      <w:pPr>
        <w:spacing w:line="360" w:lineRule="exact"/>
        <w:ind w:firstLineChars="200" w:firstLine="420"/>
        <w:rPr>
          <w:rFonts w:ascii="宋体"/>
          <w:color w:val="000000"/>
          <w:szCs w:val="21"/>
        </w:rPr>
      </w:pPr>
      <w:r w:rsidRPr="00A1537E">
        <w:rPr>
          <w:rFonts w:ascii="宋体" w:hAnsi="宋体"/>
          <w:color w:val="000000"/>
          <w:szCs w:val="21"/>
        </w:rPr>
        <w:t>1</w:t>
      </w:r>
      <w:r w:rsidRPr="00A1537E">
        <w:rPr>
          <w:rFonts w:ascii="宋体" w:hAnsi="宋体" w:hint="eastAsia"/>
          <w:color w:val="000000"/>
          <w:szCs w:val="21"/>
        </w:rPr>
        <w:t>、期刊：</w:t>
      </w:r>
      <w:r w:rsidRPr="00A1537E">
        <w:rPr>
          <w:rFonts w:ascii="宋体" w:hAnsi="宋体"/>
          <w:color w:val="000000"/>
          <w:szCs w:val="21"/>
        </w:rPr>
        <w:t>[</w:t>
      </w:r>
      <w:r w:rsidRPr="00A1537E">
        <w:rPr>
          <w:rFonts w:ascii="宋体" w:hAnsi="宋体" w:hint="eastAsia"/>
          <w:color w:val="000000"/>
          <w:szCs w:val="21"/>
        </w:rPr>
        <w:t>序号</w:t>
      </w:r>
      <w:r w:rsidRPr="00A1537E">
        <w:rPr>
          <w:rFonts w:ascii="宋体" w:hAnsi="宋体"/>
          <w:color w:val="000000"/>
          <w:szCs w:val="21"/>
        </w:rPr>
        <w:t>]</w:t>
      </w:r>
      <w:r w:rsidRPr="00A1537E">
        <w:rPr>
          <w:rFonts w:ascii="宋体" w:hAnsi="宋体" w:hint="eastAsia"/>
          <w:color w:val="000000"/>
          <w:szCs w:val="21"/>
        </w:rPr>
        <w:t>作者</w:t>
      </w:r>
      <w:r w:rsidRPr="00A1537E">
        <w:rPr>
          <w:rFonts w:ascii="宋体" w:hAnsi="宋体"/>
          <w:color w:val="000000"/>
          <w:szCs w:val="21"/>
        </w:rPr>
        <w:t xml:space="preserve">. </w:t>
      </w:r>
      <w:r w:rsidRPr="00A1537E">
        <w:rPr>
          <w:rFonts w:ascii="宋体" w:hAnsi="宋体" w:hint="eastAsia"/>
          <w:color w:val="000000"/>
          <w:szCs w:val="21"/>
        </w:rPr>
        <w:t>题名</w:t>
      </w:r>
      <w:r w:rsidRPr="00A1537E">
        <w:rPr>
          <w:rFonts w:ascii="宋体" w:hAnsi="宋体"/>
          <w:color w:val="000000"/>
          <w:szCs w:val="21"/>
        </w:rPr>
        <w:t xml:space="preserve">[J]. </w:t>
      </w:r>
      <w:r w:rsidRPr="00A1537E">
        <w:rPr>
          <w:rFonts w:ascii="宋体" w:hAnsi="宋体" w:hint="eastAsia"/>
          <w:color w:val="000000"/>
          <w:szCs w:val="21"/>
        </w:rPr>
        <w:t>刊名</w:t>
      </w:r>
      <w:r w:rsidRPr="00A1537E">
        <w:rPr>
          <w:rFonts w:ascii="宋体"/>
          <w:color w:val="000000"/>
          <w:szCs w:val="21"/>
        </w:rPr>
        <w:t>.</w:t>
      </w:r>
      <w:r w:rsidRPr="00A1537E">
        <w:rPr>
          <w:rFonts w:ascii="宋体" w:hAnsi="宋体" w:hint="eastAsia"/>
          <w:color w:val="000000"/>
          <w:szCs w:val="21"/>
        </w:rPr>
        <w:t>年，卷号（期号）：起</w:t>
      </w:r>
      <w:r w:rsidRPr="00A1537E">
        <w:rPr>
          <w:rFonts w:ascii="宋体"/>
          <w:color w:val="000000"/>
          <w:szCs w:val="21"/>
        </w:rPr>
        <w:t>-</w:t>
      </w:r>
      <w:r w:rsidRPr="00A1537E">
        <w:rPr>
          <w:rFonts w:ascii="宋体" w:hAnsi="宋体" w:hint="eastAsia"/>
          <w:color w:val="000000"/>
          <w:szCs w:val="21"/>
        </w:rPr>
        <w:t>止页码</w:t>
      </w:r>
      <w:r w:rsidRPr="00A1537E">
        <w:rPr>
          <w:rFonts w:ascii="宋体"/>
          <w:color w:val="000000"/>
          <w:szCs w:val="21"/>
        </w:rPr>
        <w:t>.</w:t>
      </w:r>
    </w:p>
    <w:p w:rsidR="003B2955" w:rsidRPr="00A1537E" w:rsidRDefault="003B2955" w:rsidP="003B2955">
      <w:pPr>
        <w:spacing w:line="360" w:lineRule="exact"/>
        <w:ind w:firstLineChars="200" w:firstLine="420"/>
        <w:rPr>
          <w:rFonts w:ascii="宋体"/>
          <w:color w:val="000000"/>
          <w:szCs w:val="21"/>
        </w:rPr>
      </w:pPr>
      <w:r w:rsidRPr="00A1537E">
        <w:rPr>
          <w:rFonts w:ascii="宋体" w:hAnsi="宋体"/>
          <w:color w:val="000000"/>
          <w:szCs w:val="21"/>
        </w:rPr>
        <w:t>2</w:t>
      </w:r>
      <w:r w:rsidRPr="00A1537E">
        <w:rPr>
          <w:rFonts w:ascii="宋体" w:hAnsi="宋体" w:hint="eastAsia"/>
          <w:color w:val="000000"/>
          <w:szCs w:val="21"/>
        </w:rPr>
        <w:t>、专（译）著：</w:t>
      </w:r>
      <w:r w:rsidRPr="00A1537E">
        <w:rPr>
          <w:rFonts w:ascii="宋体" w:hAnsi="宋体"/>
          <w:color w:val="000000"/>
          <w:szCs w:val="21"/>
        </w:rPr>
        <w:t>[</w:t>
      </w:r>
      <w:r w:rsidRPr="00A1537E">
        <w:rPr>
          <w:rFonts w:ascii="宋体" w:hAnsi="宋体" w:hint="eastAsia"/>
          <w:color w:val="000000"/>
          <w:szCs w:val="21"/>
        </w:rPr>
        <w:t>序号</w:t>
      </w:r>
      <w:r w:rsidRPr="00A1537E">
        <w:rPr>
          <w:rFonts w:ascii="宋体" w:hAnsi="宋体"/>
          <w:color w:val="000000"/>
          <w:szCs w:val="21"/>
        </w:rPr>
        <w:t>]</w:t>
      </w:r>
      <w:r w:rsidRPr="00A1537E">
        <w:rPr>
          <w:rFonts w:ascii="宋体" w:hAnsi="宋体" w:hint="eastAsia"/>
          <w:color w:val="000000"/>
          <w:szCs w:val="21"/>
        </w:rPr>
        <w:t>作者</w:t>
      </w:r>
      <w:r w:rsidRPr="00A1537E">
        <w:rPr>
          <w:rFonts w:ascii="宋体"/>
          <w:color w:val="000000"/>
          <w:szCs w:val="21"/>
        </w:rPr>
        <w:t>.</w:t>
      </w:r>
      <w:r w:rsidRPr="00A1537E">
        <w:rPr>
          <w:rFonts w:ascii="宋体" w:hAnsi="宋体" w:hint="eastAsia"/>
          <w:color w:val="000000"/>
          <w:szCs w:val="21"/>
        </w:rPr>
        <w:t>书名（译者）</w:t>
      </w:r>
      <w:r w:rsidRPr="00A1537E">
        <w:rPr>
          <w:rFonts w:ascii="宋体" w:hAnsi="宋体"/>
          <w:color w:val="000000"/>
          <w:szCs w:val="21"/>
        </w:rPr>
        <w:t xml:space="preserve">[M]. </w:t>
      </w:r>
      <w:r w:rsidRPr="00A1537E">
        <w:rPr>
          <w:rFonts w:ascii="宋体" w:hAnsi="宋体" w:hint="eastAsia"/>
          <w:color w:val="000000"/>
          <w:szCs w:val="21"/>
        </w:rPr>
        <w:t>出版地：出版者，出版年，起</w:t>
      </w:r>
      <w:r w:rsidRPr="00A1537E">
        <w:rPr>
          <w:rFonts w:ascii="宋体"/>
          <w:color w:val="000000"/>
          <w:szCs w:val="21"/>
        </w:rPr>
        <w:t>-</w:t>
      </w:r>
      <w:r w:rsidRPr="00A1537E">
        <w:rPr>
          <w:rFonts w:ascii="宋体" w:hAnsi="宋体" w:hint="eastAsia"/>
          <w:color w:val="000000"/>
          <w:szCs w:val="21"/>
        </w:rPr>
        <w:t>止页码</w:t>
      </w:r>
      <w:r w:rsidRPr="00A1537E">
        <w:rPr>
          <w:rFonts w:ascii="宋体"/>
          <w:color w:val="000000"/>
          <w:szCs w:val="21"/>
        </w:rPr>
        <w:t>.</w:t>
      </w:r>
    </w:p>
    <w:p w:rsidR="003B2955" w:rsidRPr="00A1537E" w:rsidRDefault="003B2955" w:rsidP="003B2955">
      <w:pPr>
        <w:spacing w:line="360" w:lineRule="exact"/>
        <w:ind w:firstLineChars="200" w:firstLine="420"/>
        <w:rPr>
          <w:rFonts w:ascii="宋体"/>
          <w:color w:val="000000"/>
          <w:szCs w:val="21"/>
        </w:rPr>
      </w:pPr>
      <w:r w:rsidRPr="00A1537E">
        <w:rPr>
          <w:rFonts w:ascii="宋体" w:hAnsi="宋体"/>
          <w:color w:val="000000"/>
          <w:szCs w:val="21"/>
        </w:rPr>
        <w:t>3</w:t>
      </w:r>
      <w:r w:rsidRPr="00A1537E">
        <w:rPr>
          <w:rFonts w:ascii="宋体" w:hAnsi="宋体" w:hint="eastAsia"/>
          <w:color w:val="000000"/>
          <w:szCs w:val="21"/>
        </w:rPr>
        <w:t>、论文集：</w:t>
      </w:r>
      <w:r w:rsidRPr="00A1537E">
        <w:rPr>
          <w:rFonts w:ascii="宋体" w:hAnsi="宋体"/>
          <w:color w:val="000000"/>
          <w:szCs w:val="21"/>
        </w:rPr>
        <w:t>[</w:t>
      </w:r>
      <w:r w:rsidRPr="00A1537E">
        <w:rPr>
          <w:rFonts w:ascii="宋体" w:hAnsi="宋体" w:hint="eastAsia"/>
          <w:color w:val="000000"/>
          <w:szCs w:val="21"/>
        </w:rPr>
        <w:t>序号</w:t>
      </w:r>
      <w:r w:rsidRPr="00A1537E">
        <w:rPr>
          <w:rFonts w:ascii="宋体" w:hAnsi="宋体"/>
          <w:color w:val="000000"/>
          <w:szCs w:val="21"/>
        </w:rPr>
        <w:t>]</w:t>
      </w:r>
      <w:r w:rsidRPr="00A1537E">
        <w:rPr>
          <w:rFonts w:ascii="宋体" w:hAnsi="宋体" w:hint="eastAsia"/>
          <w:color w:val="000000"/>
          <w:szCs w:val="21"/>
        </w:rPr>
        <w:t>作者</w:t>
      </w:r>
      <w:r w:rsidRPr="00A1537E">
        <w:rPr>
          <w:rFonts w:ascii="宋体" w:hAnsi="宋体"/>
          <w:color w:val="000000"/>
          <w:szCs w:val="21"/>
        </w:rPr>
        <w:t xml:space="preserve">. </w:t>
      </w:r>
      <w:r w:rsidRPr="00A1537E">
        <w:rPr>
          <w:rFonts w:ascii="宋体" w:hAnsi="宋体" w:hint="eastAsia"/>
          <w:color w:val="000000"/>
          <w:szCs w:val="21"/>
        </w:rPr>
        <w:t>题名</w:t>
      </w:r>
      <w:r w:rsidRPr="00A1537E">
        <w:rPr>
          <w:rFonts w:ascii="宋体" w:hAnsi="宋体"/>
          <w:color w:val="000000"/>
          <w:szCs w:val="21"/>
        </w:rPr>
        <w:t xml:space="preserve">[A]. </w:t>
      </w:r>
      <w:r w:rsidRPr="00A1537E">
        <w:rPr>
          <w:rFonts w:ascii="宋体" w:hAnsi="宋体" w:hint="eastAsia"/>
          <w:color w:val="000000"/>
          <w:szCs w:val="21"/>
        </w:rPr>
        <w:t>编者</w:t>
      </w:r>
      <w:r w:rsidRPr="00A1537E">
        <w:rPr>
          <w:rFonts w:ascii="宋体" w:hAnsi="宋体"/>
          <w:color w:val="000000"/>
          <w:szCs w:val="21"/>
        </w:rPr>
        <w:t xml:space="preserve">. </w:t>
      </w:r>
      <w:r w:rsidRPr="00A1537E">
        <w:rPr>
          <w:rFonts w:ascii="宋体" w:hAnsi="宋体" w:hint="eastAsia"/>
          <w:color w:val="000000"/>
          <w:szCs w:val="21"/>
        </w:rPr>
        <w:t>文集名</w:t>
      </w:r>
      <w:r w:rsidRPr="00A1537E">
        <w:rPr>
          <w:rFonts w:ascii="宋体" w:hAnsi="宋体"/>
          <w:color w:val="000000"/>
          <w:szCs w:val="21"/>
        </w:rPr>
        <w:t xml:space="preserve">. </w:t>
      </w:r>
      <w:r w:rsidRPr="00A1537E">
        <w:rPr>
          <w:rFonts w:ascii="宋体" w:hAnsi="宋体" w:hint="eastAsia"/>
          <w:color w:val="000000"/>
          <w:szCs w:val="21"/>
        </w:rPr>
        <w:t>出版地：出版者，出版年，起</w:t>
      </w:r>
      <w:r w:rsidRPr="00A1537E">
        <w:rPr>
          <w:rFonts w:ascii="宋体"/>
          <w:color w:val="000000"/>
          <w:szCs w:val="21"/>
        </w:rPr>
        <w:t>-</w:t>
      </w:r>
      <w:r w:rsidRPr="00A1537E">
        <w:rPr>
          <w:rFonts w:ascii="宋体" w:hAnsi="宋体" w:hint="eastAsia"/>
          <w:color w:val="000000"/>
          <w:szCs w:val="21"/>
        </w:rPr>
        <w:t>止页码</w:t>
      </w:r>
      <w:r w:rsidRPr="00A1537E">
        <w:rPr>
          <w:rFonts w:ascii="宋体"/>
          <w:color w:val="000000"/>
          <w:szCs w:val="21"/>
        </w:rPr>
        <w:t>.</w:t>
      </w:r>
    </w:p>
    <w:p w:rsidR="003B2955" w:rsidRPr="00A1537E" w:rsidRDefault="003B2955" w:rsidP="003B2955">
      <w:pPr>
        <w:spacing w:line="360" w:lineRule="exact"/>
        <w:ind w:firstLineChars="200" w:firstLine="420"/>
        <w:rPr>
          <w:rFonts w:ascii="宋体"/>
          <w:color w:val="000000"/>
          <w:szCs w:val="21"/>
        </w:rPr>
      </w:pPr>
      <w:r w:rsidRPr="00A1537E">
        <w:rPr>
          <w:rFonts w:ascii="宋体" w:hAnsi="宋体"/>
          <w:color w:val="000000"/>
          <w:szCs w:val="21"/>
        </w:rPr>
        <w:t>4</w:t>
      </w:r>
      <w:r w:rsidRPr="00A1537E">
        <w:rPr>
          <w:rFonts w:ascii="宋体" w:hAnsi="宋体" w:hint="eastAsia"/>
          <w:color w:val="000000"/>
          <w:szCs w:val="21"/>
        </w:rPr>
        <w:t>、学位论文：</w:t>
      </w:r>
      <w:r w:rsidRPr="00A1537E">
        <w:rPr>
          <w:rFonts w:ascii="宋体" w:hAnsi="宋体"/>
          <w:color w:val="000000"/>
          <w:szCs w:val="21"/>
        </w:rPr>
        <w:t>[</w:t>
      </w:r>
      <w:r w:rsidRPr="00A1537E">
        <w:rPr>
          <w:rFonts w:ascii="宋体" w:hAnsi="宋体" w:hint="eastAsia"/>
          <w:color w:val="000000"/>
          <w:szCs w:val="21"/>
        </w:rPr>
        <w:t>序号</w:t>
      </w:r>
      <w:r w:rsidRPr="00A1537E">
        <w:rPr>
          <w:rFonts w:ascii="宋体" w:hAnsi="宋体"/>
          <w:color w:val="000000"/>
          <w:szCs w:val="21"/>
        </w:rPr>
        <w:t>]</w:t>
      </w:r>
      <w:r w:rsidRPr="00A1537E">
        <w:rPr>
          <w:rFonts w:ascii="宋体" w:hAnsi="宋体" w:hint="eastAsia"/>
          <w:color w:val="000000"/>
          <w:szCs w:val="21"/>
        </w:rPr>
        <w:t>作者</w:t>
      </w:r>
      <w:r w:rsidRPr="00A1537E">
        <w:rPr>
          <w:rFonts w:ascii="宋体" w:hAnsi="宋体"/>
          <w:color w:val="000000"/>
          <w:szCs w:val="21"/>
        </w:rPr>
        <w:t xml:space="preserve">. </w:t>
      </w:r>
      <w:r w:rsidRPr="00A1537E">
        <w:rPr>
          <w:rFonts w:ascii="宋体" w:hAnsi="宋体" w:hint="eastAsia"/>
          <w:color w:val="000000"/>
          <w:szCs w:val="21"/>
        </w:rPr>
        <w:t>题名</w:t>
      </w:r>
      <w:r w:rsidRPr="00A1537E">
        <w:rPr>
          <w:rFonts w:ascii="宋体" w:hAnsi="宋体"/>
          <w:color w:val="000000"/>
          <w:szCs w:val="21"/>
        </w:rPr>
        <w:t xml:space="preserve">[D]. </w:t>
      </w:r>
      <w:r w:rsidRPr="00A1537E">
        <w:rPr>
          <w:rFonts w:ascii="宋体" w:hAnsi="宋体" w:hint="eastAsia"/>
          <w:color w:val="000000"/>
          <w:szCs w:val="21"/>
        </w:rPr>
        <w:t>博士（或硕士学位论文）</w:t>
      </w:r>
      <w:r w:rsidRPr="00A1537E">
        <w:rPr>
          <w:rFonts w:ascii="宋体" w:hAnsi="宋体"/>
          <w:color w:val="000000"/>
          <w:szCs w:val="21"/>
        </w:rPr>
        <w:t xml:space="preserve">. </w:t>
      </w:r>
      <w:r w:rsidRPr="00A1537E">
        <w:rPr>
          <w:rFonts w:ascii="宋体" w:hAnsi="宋体" w:hint="eastAsia"/>
          <w:color w:val="000000"/>
          <w:szCs w:val="21"/>
        </w:rPr>
        <w:t>保存地点：保存单位，授予年</w:t>
      </w:r>
      <w:r w:rsidRPr="00A1537E">
        <w:rPr>
          <w:rFonts w:ascii="宋体"/>
          <w:color w:val="000000"/>
          <w:szCs w:val="21"/>
        </w:rPr>
        <w:t>.</w:t>
      </w:r>
    </w:p>
    <w:p w:rsidR="003B2955" w:rsidRPr="00A1537E" w:rsidRDefault="003B2955" w:rsidP="003B2955">
      <w:pPr>
        <w:spacing w:line="360" w:lineRule="exact"/>
        <w:ind w:firstLineChars="200" w:firstLine="420"/>
        <w:rPr>
          <w:rFonts w:ascii="宋体"/>
          <w:color w:val="000000"/>
          <w:szCs w:val="21"/>
        </w:rPr>
      </w:pPr>
      <w:r w:rsidRPr="00A1537E">
        <w:rPr>
          <w:rFonts w:ascii="宋体" w:hAnsi="宋体"/>
          <w:color w:val="000000"/>
          <w:szCs w:val="21"/>
        </w:rPr>
        <w:t>5</w:t>
      </w:r>
      <w:r w:rsidRPr="00A1537E">
        <w:rPr>
          <w:rFonts w:ascii="宋体" w:hAnsi="宋体" w:hint="eastAsia"/>
          <w:color w:val="000000"/>
          <w:szCs w:val="21"/>
        </w:rPr>
        <w:t>、专利：</w:t>
      </w:r>
      <w:r w:rsidRPr="00A1537E">
        <w:rPr>
          <w:rFonts w:ascii="宋体" w:hAnsi="宋体"/>
          <w:color w:val="000000"/>
          <w:szCs w:val="21"/>
        </w:rPr>
        <w:t>[</w:t>
      </w:r>
      <w:r w:rsidRPr="00A1537E">
        <w:rPr>
          <w:rFonts w:ascii="宋体" w:hAnsi="宋体" w:hint="eastAsia"/>
          <w:color w:val="000000"/>
          <w:szCs w:val="21"/>
        </w:rPr>
        <w:t>序号</w:t>
      </w:r>
      <w:r w:rsidRPr="00A1537E">
        <w:rPr>
          <w:rFonts w:ascii="宋体" w:hAnsi="宋体"/>
          <w:color w:val="000000"/>
          <w:szCs w:val="21"/>
        </w:rPr>
        <w:t>]</w:t>
      </w:r>
      <w:r w:rsidRPr="00A1537E">
        <w:rPr>
          <w:rFonts w:ascii="宋体" w:hAnsi="宋体" w:hint="eastAsia"/>
          <w:color w:val="000000"/>
          <w:szCs w:val="21"/>
        </w:rPr>
        <w:t>申请者</w:t>
      </w:r>
      <w:r w:rsidRPr="00A1537E">
        <w:rPr>
          <w:rFonts w:ascii="宋体" w:hAnsi="宋体"/>
          <w:color w:val="000000"/>
          <w:szCs w:val="21"/>
        </w:rPr>
        <w:t xml:space="preserve">. </w:t>
      </w:r>
      <w:r w:rsidRPr="00A1537E">
        <w:rPr>
          <w:rFonts w:ascii="宋体" w:hAnsi="宋体" w:hint="eastAsia"/>
          <w:color w:val="000000"/>
          <w:szCs w:val="21"/>
        </w:rPr>
        <w:t>专利题名</w:t>
      </w:r>
      <w:r w:rsidRPr="00A1537E">
        <w:rPr>
          <w:rFonts w:ascii="宋体" w:hAnsi="宋体"/>
          <w:color w:val="000000"/>
          <w:szCs w:val="21"/>
        </w:rPr>
        <w:t xml:space="preserve">[P]. </w:t>
      </w:r>
      <w:r w:rsidRPr="00A1537E">
        <w:rPr>
          <w:rFonts w:ascii="宋体" w:hAnsi="宋体" w:hint="eastAsia"/>
          <w:color w:val="000000"/>
          <w:szCs w:val="21"/>
        </w:rPr>
        <w:t>专利国别，专利文献种类，专利号</w:t>
      </w:r>
      <w:r w:rsidRPr="00A1537E">
        <w:rPr>
          <w:rFonts w:ascii="宋体" w:hAnsi="宋体"/>
          <w:color w:val="000000"/>
          <w:szCs w:val="21"/>
        </w:rPr>
        <w:t xml:space="preserve">. </w:t>
      </w:r>
      <w:r w:rsidRPr="00A1537E">
        <w:rPr>
          <w:rFonts w:ascii="宋体" w:hAnsi="宋体" w:hint="eastAsia"/>
          <w:color w:val="000000"/>
          <w:szCs w:val="21"/>
        </w:rPr>
        <w:t>授权日期</w:t>
      </w:r>
      <w:r w:rsidRPr="00A1537E">
        <w:rPr>
          <w:rFonts w:ascii="宋体"/>
          <w:color w:val="000000"/>
          <w:szCs w:val="21"/>
        </w:rPr>
        <w:t>.</w:t>
      </w:r>
    </w:p>
    <w:p w:rsidR="003B2955" w:rsidRPr="00A1537E" w:rsidRDefault="003B2955" w:rsidP="003B2955">
      <w:pPr>
        <w:spacing w:line="360" w:lineRule="exact"/>
        <w:ind w:firstLineChars="200" w:firstLine="420"/>
        <w:rPr>
          <w:rFonts w:ascii="宋体"/>
          <w:color w:val="000000"/>
          <w:szCs w:val="21"/>
        </w:rPr>
      </w:pPr>
      <w:r w:rsidRPr="00A1537E">
        <w:rPr>
          <w:rFonts w:ascii="宋体" w:hAnsi="宋体"/>
          <w:color w:val="000000"/>
          <w:szCs w:val="21"/>
        </w:rPr>
        <w:t>6</w:t>
      </w:r>
      <w:r w:rsidRPr="00A1537E">
        <w:rPr>
          <w:rFonts w:ascii="宋体" w:hAnsi="宋体" w:hint="eastAsia"/>
          <w:color w:val="000000"/>
          <w:szCs w:val="21"/>
        </w:rPr>
        <w:t>、技术标准：</w:t>
      </w:r>
      <w:r w:rsidRPr="00A1537E">
        <w:rPr>
          <w:rFonts w:ascii="宋体" w:hAnsi="宋体"/>
          <w:color w:val="000000"/>
          <w:szCs w:val="21"/>
        </w:rPr>
        <w:t>[</w:t>
      </w:r>
      <w:r w:rsidRPr="00A1537E">
        <w:rPr>
          <w:rFonts w:ascii="宋体" w:hAnsi="宋体" w:hint="eastAsia"/>
          <w:color w:val="000000"/>
          <w:szCs w:val="21"/>
        </w:rPr>
        <w:t>序号</w:t>
      </w:r>
      <w:r w:rsidRPr="00A1537E">
        <w:rPr>
          <w:rFonts w:ascii="宋体" w:hAnsi="宋体"/>
          <w:color w:val="000000"/>
          <w:szCs w:val="21"/>
        </w:rPr>
        <w:t>]</w:t>
      </w:r>
      <w:r w:rsidRPr="00A1537E">
        <w:rPr>
          <w:rFonts w:ascii="宋体" w:hAnsi="宋体" w:hint="eastAsia"/>
          <w:color w:val="000000"/>
          <w:szCs w:val="21"/>
        </w:rPr>
        <w:t>发布单位</w:t>
      </w:r>
      <w:r w:rsidRPr="00A1537E">
        <w:rPr>
          <w:rFonts w:ascii="宋体" w:hAnsi="宋体"/>
          <w:color w:val="000000"/>
          <w:szCs w:val="21"/>
        </w:rPr>
        <w:t xml:space="preserve">. </w:t>
      </w:r>
      <w:r w:rsidRPr="00A1537E">
        <w:rPr>
          <w:rFonts w:ascii="宋体" w:hAnsi="宋体" w:hint="eastAsia"/>
          <w:color w:val="000000"/>
          <w:szCs w:val="21"/>
        </w:rPr>
        <w:t>技术标准代号，技术标准名称</w:t>
      </w:r>
      <w:r w:rsidRPr="00A1537E">
        <w:rPr>
          <w:rFonts w:ascii="宋体" w:hAnsi="宋体"/>
          <w:color w:val="000000"/>
          <w:szCs w:val="21"/>
        </w:rPr>
        <w:t xml:space="preserve">[S]. </w:t>
      </w:r>
      <w:r w:rsidRPr="00A1537E">
        <w:rPr>
          <w:rFonts w:ascii="宋体" w:hAnsi="宋体" w:hint="eastAsia"/>
          <w:color w:val="000000"/>
          <w:szCs w:val="21"/>
        </w:rPr>
        <w:t>出版地：出版者，出版日期</w:t>
      </w:r>
      <w:r w:rsidRPr="00A1537E">
        <w:rPr>
          <w:rFonts w:ascii="宋体"/>
          <w:color w:val="000000"/>
          <w:szCs w:val="21"/>
        </w:rPr>
        <w:t>.</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olor w:val="000000"/>
        </w:rPr>
        <w:t>7</w:t>
      </w:r>
      <w:r w:rsidRPr="00A1537E">
        <w:rPr>
          <w:rFonts w:hAnsi="宋体" w:hint="eastAsia"/>
          <w:color w:val="000000"/>
        </w:rPr>
        <w:t>、电子文献：</w:t>
      </w:r>
      <w:r w:rsidRPr="00A1537E">
        <w:rPr>
          <w:rFonts w:hAnsi="宋体"/>
          <w:color w:val="000000"/>
        </w:rPr>
        <w:t>[</w:t>
      </w:r>
      <w:r w:rsidRPr="00A1537E">
        <w:rPr>
          <w:rFonts w:hAnsi="宋体" w:hint="eastAsia"/>
          <w:color w:val="000000"/>
        </w:rPr>
        <w:t>序号</w:t>
      </w:r>
      <w:r w:rsidRPr="00A1537E">
        <w:rPr>
          <w:rFonts w:hAnsi="宋体"/>
          <w:color w:val="000000"/>
        </w:rPr>
        <w:t>]</w:t>
      </w:r>
      <w:r w:rsidRPr="00A1537E">
        <w:rPr>
          <w:rFonts w:hAnsi="宋体" w:hint="eastAsia"/>
          <w:color w:val="000000"/>
        </w:rPr>
        <w:t>作者</w:t>
      </w:r>
      <w:r w:rsidRPr="00A1537E">
        <w:rPr>
          <w:rFonts w:hAnsi="宋体"/>
          <w:color w:val="000000"/>
        </w:rPr>
        <w:t xml:space="preserve">. </w:t>
      </w:r>
      <w:r w:rsidRPr="00A1537E">
        <w:rPr>
          <w:rFonts w:hAnsi="宋体" w:hint="eastAsia"/>
          <w:color w:val="000000"/>
        </w:rPr>
        <w:t>题名</w:t>
      </w:r>
      <w:r w:rsidRPr="00A1537E">
        <w:rPr>
          <w:rFonts w:hAnsi="宋体"/>
          <w:color w:val="000000"/>
        </w:rPr>
        <w:t>[EB/OL]. (</w:t>
      </w:r>
      <w:r w:rsidRPr="00A1537E">
        <w:rPr>
          <w:rFonts w:hAnsi="宋体" w:hint="eastAsia"/>
          <w:color w:val="000000"/>
        </w:rPr>
        <w:t>修改或更新日期</w:t>
      </w:r>
      <w:r w:rsidRPr="00A1537E">
        <w:rPr>
          <w:rFonts w:hAnsi="宋体"/>
          <w:color w:val="000000"/>
        </w:rPr>
        <w:t xml:space="preserve">)[ </w:t>
      </w:r>
      <w:r w:rsidRPr="00A1537E">
        <w:rPr>
          <w:rFonts w:hAnsi="宋体" w:hint="eastAsia"/>
          <w:color w:val="000000"/>
        </w:rPr>
        <w:t>引用日期</w:t>
      </w:r>
      <w:r w:rsidRPr="00A1537E">
        <w:rPr>
          <w:rFonts w:hAnsi="宋体"/>
          <w:color w:val="000000"/>
        </w:rPr>
        <w:t>]</w:t>
      </w:r>
      <w:r w:rsidRPr="00A1537E">
        <w:rPr>
          <w:rFonts w:hAnsi="宋体" w:hint="eastAsia"/>
          <w:color w:val="000000"/>
        </w:rPr>
        <w:t>（例如（</w:t>
      </w:r>
      <w:r w:rsidRPr="00A1537E">
        <w:rPr>
          <w:rFonts w:hAnsi="宋体"/>
          <w:color w:val="000000"/>
        </w:rPr>
        <w:t xml:space="preserve">2012-05-03)[ 2013-03-25]. </w:t>
      </w:r>
      <w:r w:rsidRPr="00A1537E">
        <w:rPr>
          <w:rFonts w:hAnsi="宋体" w:hint="eastAsia"/>
          <w:color w:val="000000"/>
        </w:rPr>
        <w:t>获取或访问路径</w:t>
      </w:r>
      <w:r w:rsidRPr="00A1537E">
        <w:rPr>
          <w:rFonts w:hAnsi="宋体"/>
          <w:color w:val="000000"/>
        </w:rPr>
        <w:t>.</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（九）注释</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在论文写作过程中，有些问题需要在正文之外加以阐述和说明。</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（十）附录</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对于一些不宜放在正文中，但有参考价值的内容，可编入附录中。例如冗长的公式推导、编写的算法、语言程序等。</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四、其它要求</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（一）文字</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论文应采用汉语撰写（科技英语除外），论文中汉字应采用《简化汉字总表》规定的简化字，并严格执行汉字的规范。所有文字字面清晰，不得涂改。</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（二）表格</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论文的表格可以统一编序（如：表</w:t>
      </w:r>
      <w:r w:rsidRPr="00A1537E">
        <w:rPr>
          <w:rFonts w:hAnsi="宋体" w:cs="宋体"/>
          <w:color w:val="000000"/>
        </w:rPr>
        <w:t>8</w:t>
      </w:r>
      <w:r w:rsidRPr="00A1537E">
        <w:rPr>
          <w:rFonts w:hAnsi="宋体" w:cs="宋体" w:hint="eastAsia"/>
          <w:color w:val="000000"/>
        </w:rPr>
        <w:t>），也可以逐章单独编序（如：表</w:t>
      </w:r>
      <w:r w:rsidRPr="00A1537E">
        <w:rPr>
          <w:rFonts w:hAnsi="宋体" w:cs="宋体"/>
          <w:color w:val="000000"/>
        </w:rPr>
        <w:t>2-5</w:t>
      </w:r>
      <w:r w:rsidRPr="00A1537E">
        <w:rPr>
          <w:rFonts w:hAnsi="宋体" w:cs="宋体" w:hint="eastAsia"/>
          <w:color w:val="000000"/>
        </w:rPr>
        <w:t>），采用哪种方式应和插图及公式的编序方式统一。表序必须连续，不得重复或跳跃。</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表格的结构应简洁。</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表格中各栏都应标注量和相应的单位。表格内数字须上下对齐，相邻栏内的数值相同时，不能用‘同上’、‘同左’和其它类似用词，应一一重新标注。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表序和表名置于表格上方中间位置，小五号宋体。</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lastRenderedPageBreak/>
        <w:t>（三）图</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插图要精选、简明、清晰，切忌与表及文字表述重复。</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图中术语、符号、单位等应同文字表述一致。</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图序可以连续编序（如：图</w:t>
      </w:r>
      <w:r w:rsidRPr="00A1537E">
        <w:rPr>
          <w:rFonts w:hAnsi="宋体" w:cs="宋体"/>
          <w:color w:val="000000"/>
        </w:rPr>
        <w:t>23</w:t>
      </w:r>
      <w:r w:rsidRPr="00A1537E">
        <w:rPr>
          <w:rFonts w:hAnsi="宋体" w:cs="宋体" w:hint="eastAsia"/>
          <w:color w:val="000000"/>
        </w:rPr>
        <w:t>），也可以逐章单独编序（如：图</w:t>
      </w:r>
      <w:r w:rsidRPr="00A1537E">
        <w:rPr>
          <w:rFonts w:hAnsi="宋体" w:cs="宋体"/>
          <w:color w:val="000000"/>
        </w:rPr>
        <w:t>4-3</w:t>
      </w:r>
      <w:r w:rsidRPr="00A1537E">
        <w:rPr>
          <w:rFonts w:hAnsi="宋体" w:cs="宋体" w:hint="eastAsia"/>
          <w:color w:val="000000"/>
        </w:rPr>
        <w:t>），采用哪种方式应与表格、公式的编序方式统一，图序必须连续，不得重复或跳跃。仅有一图时，在图名前加‘附图’字样。毕业设计（论文）中的插图以及图中文字符号应在计算机内请绘打印输出。</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由若干个分图组成的插图，分图用</w:t>
      </w:r>
      <w:r w:rsidRPr="00A1537E">
        <w:rPr>
          <w:rFonts w:hAnsi="宋体" w:cs="宋体"/>
          <w:color w:val="000000"/>
        </w:rPr>
        <w:t>a</w:t>
      </w:r>
      <w:r w:rsidRPr="00A1537E">
        <w:rPr>
          <w:rFonts w:hAnsi="宋体" w:cs="宋体" w:hint="eastAsia"/>
          <w:color w:val="000000"/>
        </w:rPr>
        <w:t>，</w:t>
      </w:r>
      <w:r w:rsidRPr="00A1537E">
        <w:rPr>
          <w:rFonts w:hAnsi="宋体" w:cs="宋体"/>
          <w:color w:val="000000"/>
        </w:rPr>
        <w:t>b</w:t>
      </w:r>
      <w:r w:rsidRPr="00A1537E">
        <w:rPr>
          <w:rFonts w:hAnsi="宋体" w:cs="宋体" w:hint="eastAsia"/>
          <w:color w:val="000000"/>
        </w:rPr>
        <w:t>，</w:t>
      </w:r>
      <w:r w:rsidRPr="00A1537E">
        <w:rPr>
          <w:rFonts w:hAnsi="宋体" w:cs="宋体"/>
          <w:color w:val="000000"/>
        </w:rPr>
        <w:t>c</w:t>
      </w:r>
      <w:r w:rsidRPr="00A1537E">
        <w:rPr>
          <w:rFonts w:hAnsi="宋体" w:cs="宋体" w:hint="eastAsia"/>
          <w:color w:val="000000"/>
        </w:rPr>
        <w:t>，……标出。</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图序和图名置于图下方中间位置，小五号宋体。</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（四）公式</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论文中重要的或者后文中须重新提及的公式应注序号并加圆括号，序号一律用阿拉伯数字连续编序（如：公式（</w:t>
      </w:r>
      <w:r w:rsidRPr="00A1537E">
        <w:rPr>
          <w:rFonts w:hAnsi="宋体" w:cs="宋体"/>
          <w:color w:val="000000"/>
        </w:rPr>
        <w:t>15</w:t>
      </w:r>
      <w:r w:rsidRPr="00A1537E">
        <w:rPr>
          <w:rFonts w:hAnsi="宋体" w:cs="宋体" w:hint="eastAsia"/>
          <w:color w:val="000000"/>
        </w:rPr>
        <w:t>））或逐章编序（如：公式（</w:t>
      </w:r>
      <w:r w:rsidRPr="00A1537E">
        <w:rPr>
          <w:rFonts w:hAnsi="宋体" w:cs="宋体"/>
          <w:color w:val="000000"/>
        </w:rPr>
        <w:t>5-1</w:t>
      </w:r>
      <w:r w:rsidRPr="00A1537E">
        <w:rPr>
          <w:rFonts w:hAnsi="宋体" w:cs="宋体" w:hint="eastAsia"/>
          <w:color w:val="000000"/>
        </w:rPr>
        <w:t>）），序号排在右边行末。公式与序号之间不加虚线。</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（五）标点符号</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注意中英文标点符号的区别，不能混用。</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（六）数字用法</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公历世纪、年代、年、月、日、时间和各种计数、计量，均用阿拉伯数字。年份不能简写，如</w:t>
      </w:r>
      <w:r w:rsidRPr="00A1537E">
        <w:rPr>
          <w:rFonts w:hAnsi="宋体" w:cs="宋体"/>
          <w:color w:val="000000"/>
        </w:rPr>
        <w:t>1999</w:t>
      </w:r>
      <w:r w:rsidRPr="00A1537E">
        <w:rPr>
          <w:rFonts w:hAnsi="宋体" w:cs="宋体" w:hint="eastAsia"/>
          <w:color w:val="000000"/>
        </w:rPr>
        <w:t>年不能写成</w:t>
      </w:r>
      <w:r w:rsidRPr="00A1537E">
        <w:rPr>
          <w:rFonts w:hAnsi="宋体" w:cs="宋体"/>
          <w:color w:val="000000"/>
        </w:rPr>
        <w:t>99</w:t>
      </w:r>
      <w:r w:rsidRPr="00A1537E">
        <w:rPr>
          <w:rFonts w:hAnsi="宋体" w:cs="宋体" w:hint="eastAsia"/>
          <w:color w:val="000000"/>
        </w:rPr>
        <w:t>年。数值的有效数字应全部写出，如：</w:t>
      </w:r>
      <w:r w:rsidRPr="00A1537E">
        <w:rPr>
          <w:rFonts w:hAnsi="宋体" w:cs="宋体"/>
          <w:color w:val="000000"/>
        </w:rPr>
        <w:t>0.50</w:t>
      </w:r>
      <w:r w:rsidRPr="00A1537E">
        <w:rPr>
          <w:rFonts w:hAnsi="宋体" w:cs="宋体" w:hint="eastAsia"/>
          <w:color w:val="000000"/>
        </w:rPr>
        <w:t>：</w:t>
      </w:r>
      <w:r w:rsidRPr="00A1537E">
        <w:rPr>
          <w:rFonts w:hAnsi="宋体" w:cs="宋体"/>
          <w:color w:val="000000"/>
        </w:rPr>
        <w:t>2.00</w:t>
      </w:r>
      <w:r w:rsidRPr="00A1537E">
        <w:rPr>
          <w:rFonts w:hAnsi="宋体" w:cs="宋体" w:hint="eastAsia"/>
          <w:color w:val="000000"/>
        </w:rPr>
        <w:t>不能写作</w:t>
      </w:r>
      <w:r w:rsidRPr="00A1537E">
        <w:rPr>
          <w:rFonts w:hAnsi="宋体" w:cs="宋体"/>
          <w:color w:val="000000"/>
        </w:rPr>
        <w:t>0.5</w:t>
      </w:r>
      <w:r w:rsidRPr="00A1537E">
        <w:rPr>
          <w:rFonts w:hAnsi="宋体" w:cs="宋体" w:hint="eastAsia"/>
          <w:color w:val="000000"/>
        </w:rPr>
        <w:t>：</w:t>
      </w:r>
      <w:r w:rsidRPr="00A1537E">
        <w:rPr>
          <w:rFonts w:hAnsi="宋体" w:cs="宋体"/>
          <w:color w:val="000000"/>
        </w:rPr>
        <w:t>2</w:t>
      </w:r>
      <w:r w:rsidRPr="00A1537E">
        <w:rPr>
          <w:rFonts w:hAnsi="宋体" w:cs="宋体" w:hint="eastAsia"/>
          <w:color w:val="000000"/>
        </w:rPr>
        <w:t>。用数字作为词素构成定型的词、惯用语、缩略语、清朝以前（含清朝）的年、月、日以及邻近两个数字并列连用所表示的概数，均使用汉字数字。表示概数时，数字间不加顿号，如五六吨、十六七岁等。</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（七）量和单位</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毕业设计（论文）中的量和单位必须采用中华人民共和国国家标准。</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（八）页眉</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页眉从正文开始，设为“中国地质大学（北京）</w:t>
      </w:r>
      <w:r w:rsidRPr="00A1537E">
        <w:rPr>
          <w:rFonts w:hAnsi="宋体" w:cs="宋体"/>
          <w:color w:val="000000"/>
        </w:rPr>
        <w:t>****</w:t>
      </w:r>
      <w:r w:rsidRPr="00A1537E">
        <w:rPr>
          <w:rFonts w:hAnsi="宋体" w:cs="宋体" w:hint="eastAsia"/>
          <w:color w:val="000000"/>
        </w:rPr>
        <w:t>届本科毕业设计（论文）”，采用宋体，小五号居中书写。</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（九）其它</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软件原程序清单要按软件文档格式附在毕业论文后面。</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工程图图幅小于或等于</w:t>
      </w:r>
      <w:r w:rsidRPr="00A1537E">
        <w:rPr>
          <w:rFonts w:hAnsi="宋体" w:cs="宋体"/>
          <w:color w:val="000000"/>
        </w:rPr>
        <w:t>3#</w:t>
      </w:r>
      <w:r w:rsidRPr="00A1537E">
        <w:rPr>
          <w:rFonts w:hAnsi="宋体" w:cs="宋体" w:hint="eastAsia"/>
          <w:color w:val="000000"/>
        </w:rPr>
        <w:t>图幅时应装订在论文内，大于</w:t>
      </w:r>
      <w:r w:rsidRPr="00A1537E">
        <w:rPr>
          <w:rFonts w:hAnsi="宋体" w:cs="宋体"/>
          <w:color w:val="000000"/>
        </w:rPr>
        <w:t>3#</w:t>
      </w:r>
      <w:r w:rsidRPr="00A1537E">
        <w:rPr>
          <w:rFonts w:hAnsi="宋体" w:cs="宋体" w:hint="eastAsia"/>
          <w:color w:val="000000"/>
        </w:rPr>
        <w:t>图幅时按国标规定单独装订作为附图。</w:t>
      </w:r>
    </w:p>
    <w:p w:rsidR="003B2955" w:rsidRPr="00A1537E" w:rsidRDefault="003B2955" w:rsidP="003B2955">
      <w:pPr>
        <w:pStyle w:val="a8"/>
        <w:spacing w:line="360" w:lineRule="exact"/>
        <w:ind w:firstLineChars="200" w:firstLine="420"/>
        <w:rPr>
          <w:rFonts w:ascii="方正黑体简体" w:eastAsia="方正黑体简体" w:hAnsi="宋体" w:cs="宋体"/>
          <w:color w:val="000000"/>
        </w:rPr>
      </w:pPr>
      <w:r w:rsidRPr="00A1537E">
        <w:rPr>
          <w:rFonts w:ascii="方正黑体简体" w:eastAsia="方正黑体简体" w:hAnsi="宋体" w:cs="宋体" w:hint="eastAsia"/>
          <w:color w:val="000000"/>
        </w:rPr>
        <w:t>五、附则</w:t>
      </w:r>
    </w:p>
    <w:p w:rsidR="003B2955" w:rsidRPr="00A1537E" w:rsidRDefault="003B2955" w:rsidP="003B2955">
      <w:pPr>
        <w:pStyle w:val="a8"/>
        <w:spacing w:line="360" w:lineRule="exact"/>
        <w:ind w:firstLineChars="200" w:firstLine="420"/>
        <w:rPr>
          <w:rFonts w:hAnsi="宋体" w:cs="宋体"/>
          <w:color w:val="000000"/>
        </w:rPr>
      </w:pPr>
      <w:r w:rsidRPr="00A1537E">
        <w:rPr>
          <w:rFonts w:hAnsi="宋体" w:cs="宋体" w:hint="eastAsia"/>
          <w:color w:val="000000"/>
        </w:rPr>
        <w:t>（一）本规范自公布之日起执行。</w:t>
      </w:r>
    </w:p>
    <w:p w:rsidR="00D042C1" w:rsidRPr="00D042C1" w:rsidRDefault="003B2955" w:rsidP="003B2955">
      <w:pPr>
        <w:ind w:firstLineChars="250" w:firstLine="525"/>
        <w:rPr>
          <w:szCs w:val="21"/>
        </w:rPr>
      </w:pPr>
      <w:r w:rsidRPr="00A1537E">
        <w:rPr>
          <w:rFonts w:hAnsi="宋体" w:cs="宋体" w:hint="eastAsia"/>
          <w:color w:val="000000"/>
          <w:szCs w:val="20"/>
        </w:rPr>
        <w:t>（二）本规范由教务处负责解释。</w:t>
      </w:r>
    </w:p>
    <w:sectPr w:rsidR="00D042C1" w:rsidRPr="00D042C1" w:rsidSect="00F10BF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1D5" w:rsidRDefault="006B01D5" w:rsidP="002F4D0C">
      <w:r>
        <w:separator/>
      </w:r>
    </w:p>
  </w:endnote>
  <w:endnote w:type="continuationSeparator" w:id="0">
    <w:p w:rsidR="006B01D5" w:rsidRDefault="006B01D5" w:rsidP="002F4D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panose1 w:val="00000000000000000000"/>
    <w:charset w:val="86"/>
    <w:family w:val="script"/>
    <w:notTrueType/>
    <w:pitch w:val="fixed"/>
    <w:sig w:usb0="00000000" w:usb1="080E0000" w:usb2="00000010" w:usb3="00000000" w:csb0="00040000" w:csb1="00000000"/>
  </w:font>
  <w:font w:name="方正楷体简体">
    <w:altName w:val="微软雅黑"/>
    <w:panose1 w:val="00000000000000000000"/>
    <w:charset w:val="86"/>
    <w:family w:val="script"/>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84938"/>
      <w:docPartObj>
        <w:docPartGallery w:val="Page Numbers (Bottom of Page)"/>
        <w:docPartUnique/>
      </w:docPartObj>
    </w:sdtPr>
    <w:sdtContent>
      <w:p w:rsidR="003F4AD0" w:rsidRDefault="007E059B">
        <w:pPr>
          <w:pStyle w:val="a7"/>
          <w:jc w:val="center"/>
        </w:pPr>
        <w:fldSimple w:instr=" PAGE   \* MERGEFORMAT ">
          <w:r w:rsidR="000817D3" w:rsidRPr="000817D3">
            <w:rPr>
              <w:noProof/>
              <w:lang w:val="zh-CN"/>
            </w:rPr>
            <w:t>1</w:t>
          </w:r>
        </w:fldSimple>
      </w:p>
    </w:sdtContent>
  </w:sdt>
  <w:p w:rsidR="003F4AD0" w:rsidRDefault="003F4A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1D5" w:rsidRDefault="006B01D5" w:rsidP="002F4D0C">
      <w:r>
        <w:separator/>
      </w:r>
    </w:p>
  </w:footnote>
  <w:footnote w:type="continuationSeparator" w:id="0">
    <w:p w:rsidR="006B01D5" w:rsidRDefault="006B01D5" w:rsidP="002F4D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316F"/>
    <w:rsid w:val="00036F1C"/>
    <w:rsid w:val="000817D3"/>
    <w:rsid w:val="00086906"/>
    <w:rsid w:val="001E0096"/>
    <w:rsid w:val="001E2D82"/>
    <w:rsid w:val="002F4D0C"/>
    <w:rsid w:val="00334317"/>
    <w:rsid w:val="003B2955"/>
    <w:rsid w:val="003F4AD0"/>
    <w:rsid w:val="0043725E"/>
    <w:rsid w:val="004622FC"/>
    <w:rsid w:val="004F7CE1"/>
    <w:rsid w:val="005B1E8E"/>
    <w:rsid w:val="006B01D5"/>
    <w:rsid w:val="006C7410"/>
    <w:rsid w:val="00772DEE"/>
    <w:rsid w:val="00775DCD"/>
    <w:rsid w:val="007A10ED"/>
    <w:rsid w:val="007B3FE5"/>
    <w:rsid w:val="007E059B"/>
    <w:rsid w:val="008021A3"/>
    <w:rsid w:val="00844A21"/>
    <w:rsid w:val="008A064F"/>
    <w:rsid w:val="008B5552"/>
    <w:rsid w:val="008D2DA7"/>
    <w:rsid w:val="00AE61AE"/>
    <w:rsid w:val="00C35109"/>
    <w:rsid w:val="00CE0870"/>
    <w:rsid w:val="00D042C1"/>
    <w:rsid w:val="00DC7ECC"/>
    <w:rsid w:val="00E8316F"/>
    <w:rsid w:val="00EF10D4"/>
    <w:rsid w:val="00F10BF0"/>
    <w:rsid w:val="00F41E03"/>
    <w:rsid w:val="00FD0A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BF0"/>
    <w:pPr>
      <w:widowControl w:val="0"/>
      <w:jc w:val="both"/>
    </w:pPr>
    <w:rPr>
      <w:kern w:val="2"/>
      <w:sz w:val="21"/>
      <w:szCs w:val="24"/>
    </w:rPr>
  </w:style>
  <w:style w:type="paragraph" w:styleId="1">
    <w:name w:val="heading 1"/>
    <w:basedOn w:val="a"/>
    <w:next w:val="a"/>
    <w:autoRedefine/>
    <w:qFormat/>
    <w:rsid w:val="00DC7ECC"/>
    <w:pPr>
      <w:keepNext/>
      <w:keepLines/>
      <w:spacing w:before="100" w:beforeAutospacing="1" w:after="100" w:afterAutospacing="1"/>
      <w:jc w:val="center"/>
      <w:outlineLvl w:val="0"/>
    </w:pPr>
    <w:rPr>
      <w:rFonts w:eastAsia="黑体"/>
      <w:bCs/>
      <w:kern w:val="44"/>
      <w:sz w:val="32"/>
      <w:szCs w:val="44"/>
    </w:rPr>
  </w:style>
  <w:style w:type="paragraph" w:styleId="3">
    <w:name w:val="heading 3"/>
    <w:basedOn w:val="a"/>
    <w:next w:val="a"/>
    <w:qFormat/>
    <w:rsid w:val="00D042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 标题 1 + 居中"/>
    <w:basedOn w:val="1"/>
    <w:autoRedefine/>
    <w:rsid w:val="004622FC"/>
    <w:rPr>
      <w:rFonts w:cs="宋体"/>
      <w:b/>
      <w:szCs w:val="20"/>
    </w:rPr>
  </w:style>
  <w:style w:type="paragraph" w:styleId="a3">
    <w:name w:val="Normal (Web)"/>
    <w:basedOn w:val="a"/>
    <w:rsid w:val="006C7410"/>
    <w:pPr>
      <w:widowControl/>
      <w:spacing w:before="100" w:beforeAutospacing="1" w:after="100" w:afterAutospacing="1"/>
      <w:jc w:val="left"/>
    </w:pPr>
    <w:rPr>
      <w:rFonts w:ascii="宋体" w:hAnsi="宋体" w:cs="宋体"/>
      <w:kern w:val="0"/>
      <w:sz w:val="24"/>
    </w:rPr>
  </w:style>
  <w:style w:type="paragraph" w:styleId="a4">
    <w:name w:val="Body Text Indent"/>
    <w:basedOn w:val="a"/>
    <w:rsid w:val="00D042C1"/>
    <w:pPr>
      <w:adjustRightInd w:val="0"/>
      <w:spacing w:line="360" w:lineRule="auto"/>
      <w:ind w:firstLine="480"/>
      <w:jc w:val="left"/>
      <w:textAlignment w:val="baseline"/>
    </w:pPr>
    <w:rPr>
      <w:rFonts w:ascii="宋体"/>
      <w:kern w:val="0"/>
      <w:szCs w:val="20"/>
    </w:rPr>
  </w:style>
  <w:style w:type="paragraph" w:styleId="a5">
    <w:name w:val="Date"/>
    <w:basedOn w:val="a"/>
    <w:next w:val="a"/>
    <w:rsid w:val="00D042C1"/>
    <w:rPr>
      <w:szCs w:val="20"/>
    </w:rPr>
  </w:style>
  <w:style w:type="paragraph" w:styleId="2">
    <w:name w:val="Body Text Indent 2"/>
    <w:basedOn w:val="a"/>
    <w:rsid w:val="00D042C1"/>
    <w:pPr>
      <w:tabs>
        <w:tab w:val="left" w:pos="430"/>
      </w:tabs>
      <w:ind w:left="430" w:firstLine="430"/>
    </w:pPr>
    <w:rPr>
      <w:rFonts w:ascii="宋体"/>
      <w:szCs w:val="20"/>
    </w:rPr>
  </w:style>
  <w:style w:type="paragraph" w:styleId="a6">
    <w:name w:val="header"/>
    <w:basedOn w:val="a"/>
    <w:link w:val="Char"/>
    <w:rsid w:val="002F4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F4D0C"/>
    <w:rPr>
      <w:kern w:val="2"/>
      <w:sz w:val="18"/>
      <w:szCs w:val="18"/>
    </w:rPr>
  </w:style>
  <w:style w:type="paragraph" w:styleId="a7">
    <w:name w:val="footer"/>
    <w:basedOn w:val="a"/>
    <w:link w:val="Char0"/>
    <w:uiPriority w:val="99"/>
    <w:rsid w:val="002F4D0C"/>
    <w:pPr>
      <w:tabs>
        <w:tab w:val="center" w:pos="4153"/>
        <w:tab w:val="right" w:pos="8306"/>
      </w:tabs>
      <w:snapToGrid w:val="0"/>
      <w:jc w:val="left"/>
    </w:pPr>
    <w:rPr>
      <w:sz w:val="18"/>
      <w:szCs w:val="18"/>
    </w:rPr>
  </w:style>
  <w:style w:type="character" w:customStyle="1" w:styleId="Char0">
    <w:name w:val="页脚 Char"/>
    <w:basedOn w:val="a0"/>
    <w:link w:val="a7"/>
    <w:uiPriority w:val="99"/>
    <w:rsid w:val="002F4D0C"/>
    <w:rPr>
      <w:kern w:val="2"/>
      <w:sz w:val="18"/>
      <w:szCs w:val="18"/>
    </w:rPr>
  </w:style>
  <w:style w:type="character" w:customStyle="1" w:styleId="Char1">
    <w:name w:val="纯文本 Char"/>
    <w:link w:val="a8"/>
    <w:uiPriority w:val="99"/>
    <w:locked/>
    <w:rsid w:val="003B2955"/>
    <w:rPr>
      <w:rFonts w:ascii="宋体" w:hAnsi="Courier New"/>
      <w:kern w:val="2"/>
      <w:sz w:val="21"/>
    </w:rPr>
  </w:style>
  <w:style w:type="paragraph" w:styleId="a8">
    <w:name w:val="Plain Text"/>
    <w:basedOn w:val="a"/>
    <w:link w:val="Char1"/>
    <w:uiPriority w:val="99"/>
    <w:rsid w:val="003B2955"/>
    <w:rPr>
      <w:rFonts w:ascii="宋体" w:hAnsi="Courier New"/>
      <w:szCs w:val="20"/>
    </w:rPr>
  </w:style>
  <w:style w:type="character" w:customStyle="1" w:styleId="Char10">
    <w:name w:val="纯文本 Char1"/>
    <w:basedOn w:val="a0"/>
    <w:link w:val="a8"/>
    <w:rsid w:val="003B2955"/>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9290</Words>
  <Characters>577</Characters>
  <Application>Microsoft Office Word</Application>
  <DocSecurity>0</DocSecurity>
  <Lines>4</Lines>
  <Paragraphs>19</Paragraphs>
  <ScaleCrop>false</ScaleCrop>
  <Company>小熔工作室</Company>
  <LinksUpToDate>false</LinksUpToDate>
  <CharactersWithSpaces>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中国地质大学（北京）</dc:title>
  <dc:subject/>
  <dc:creator>tao</dc:creator>
  <cp:keywords/>
  <dc:description/>
  <cp:lastModifiedBy>Administrator</cp:lastModifiedBy>
  <cp:revision>21</cp:revision>
  <cp:lastPrinted>2014-11-18T03:18:00Z</cp:lastPrinted>
  <dcterms:created xsi:type="dcterms:W3CDTF">2014-11-18T03:18:00Z</dcterms:created>
  <dcterms:modified xsi:type="dcterms:W3CDTF">2016-11-13T11:53:00Z</dcterms:modified>
</cp:coreProperties>
</file>